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18" w:rsidRDefault="00854C18" w:rsidP="00CE2B63">
      <w:pPr>
        <w:pStyle w:val="Heading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INFORMATĪVAIS PAZIŅOJUMS</w:t>
      </w:r>
    </w:p>
    <w:p w:rsidR="00854C18" w:rsidRDefault="00854C18" w:rsidP="00CE2B63">
      <w:pPr>
        <w:jc w:val="both"/>
        <w:rPr>
          <w:rFonts w:ascii="Bookman Old Style" w:hAnsi="Bookman Old Style" w:cs="Bookman Old Style"/>
          <w:b/>
          <w:bCs/>
          <w:lang w:val="lv-LV"/>
        </w:rPr>
      </w:pPr>
    </w:p>
    <w:p w:rsidR="00854C18" w:rsidRDefault="00854C18" w:rsidP="00CE2B63">
      <w:pPr>
        <w:jc w:val="right"/>
        <w:rPr>
          <w:rFonts w:ascii="Bookman Old Style" w:hAnsi="Bookman Old Style" w:cs="Bookman Old Style"/>
          <w:b/>
          <w:bC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lv-LV"/>
        </w:rPr>
        <w:t>Paziņojuma publicēšanas datums:</w:t>
      </w:r>
    </w:p>
    <w:p w:rsidR="00854C18" w:rsidRDefault="00854C18" w:rsidP="00CE2B63">
      <w:pPr>
        <w:jc w:val="right"/>
        <w:rPr>
          <w:rFonts w:ascii="Bookman Old Style" w:hAnsi="Bookman Old Style" w:cs="Bookman Old Style"/>
          <w:b/>
          <w:bCs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854C18">
        <w:tc>
          <w:tcPr>
            <w:tcW w:w="5956" w:type="dxa"/>
          </w:tcPr>
          <w:p w:rsidR="00854C18" w:rsidRDefault="00854C18">
            <w:pPr>
              <w:pStyle w:val="a"/>
              <w:snapToGrid w:val="0"/>
              <w:rPr>
                <w:rFonts w:ascii="Bookman Old Style" w:hAnsi="Bookman Old Style" w:cs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C18" w:rsidRDefault="00854C18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C18" w:rsidRDefault="00854C18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854C18">
        <w:trPr>
          <w:gridAfter w:val="1"/>
          <w:wAfter w:w="10" w:type="dxa"/>
        </w:trPr>
        <w:tc>
          <w:tcPr>
            <w:tcW w:w="7437" w:type="dxa"/>
            <w:gridSpan w:val="6"/>
          </w:tcPr>
          <w:p w:rsidR="00854C18" w:rsidRDefault="00854C18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1. IepirkUMS</w:t>
            </w:r>
          </w:p>
          <w:p w:rsidR="00854C18" w:rsidRDefault="00854C18">
            <w:pPr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</w:tr>
    </w:tbl>
    <w:p w:rsidR="00854C18" w:rsidRDefault="00854C18" w:rsidP="00CE2B63">
      <w:pPr>
        <w:rPr>
          <w:rFonts w:ascii="Bookman Old Style" w:hAnsi="Bookman Old Style" w:cs="Bookman Old Style"/>
          <w:b/>
          <w:bCs/>
          <w:cap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1.1. Līguma veids: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7"/>
        <w:gridCol w:w="434"/>
      </w:tblGrid>
      <w:tr w:rsidR="00854C18">
        <w:trPr>
          <w:cantSplit/>
        </w:trPr>
        <w:tc>
          <w:tcPr>
            <w:tcW w:w="1717" w:type="dxa"/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  <w:tr w:rsidR="00854C18">
        <w:trPr>
          <w:cantSplit/>
        </w:trPr>
        <w:tc>
          <w:tcPr>
            <w:tcW w:w="1717" w:type="dxa"/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X</w:t>
            </w:r>
          </w:p>
        </w:tc>
      </w:tr>
      <w:tr w:rsidR="00854C18">
        <w:trPr>
          <w:cantSplit/>
          <w:trHeight w:val="222"/>
        </w:trPr>
        <w:tc>
          <w:tcPr>
            <w:tcW w:w="1717" w:type="dxa"/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C18" w:rsidRDefault="00854C18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</w:tbl>
    <w:p w:rsidR="00854C18" w:rsidRDefault="00854C18" w:rsidP="00CE2B63">
      <w:pPr>
        <w:rPr>
          <w:rFonts w:ascii="Bookman Old Style" w:hAnsi="Bookman Old Style" w:cs="Bookman Old Style"/>
          <w:sz w:val="24"/>
          <w:szCs w:val="24"/>
          <w:lang w:val="en-US"/>
        </w:rPr>
      </w:pPr>
    </w:p>
    <w:p w:rsidR="00854C18" w:rsidRDefault="00854C18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1.2. Iepirkuma nosaukums: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p w:rsidR="00854C18" w:rsidRPr="00716002" w:rsidRDefault="00854C18" w:rsidP="00CE2B63">
      <w:pPr>
        <w:tabs>
          <w:tab w:val="left" w:pos="5400"/>
        </w:tabs>
        <w:jc w:val="both"/>
        <w:rPr>
          <w:rFonts w:ascii="Bookman Old Style" w:hAnsi="Bookman Old Style" w:cs="Bookman Old Style"/>
          <w:b/>
          <w:bCs/>
          <w:lang w:val="lv-LV"/>
        </w:rPr>
      </w:pPr>
      <w:r w:rsidRPr="00716002">
        <w:rPr>
          <w:rFonts w:ascii="Bookman Old Style" w:hAnsi="Bookman Old Style" w:cs="Bookman Old Style"/>
          <w:b/>
          <w:bCs/>
          <w:lang w:val="lv-LV"/>
        </w:rPr>
        <w:t>Masīvkoka durvju komplektu piegāde</w:t>
      </w:r>
    </w:p>
    <w:p w:rsidR="00854C18" w:rsidRDefault="00854C18" w:rsidP="00CE2B63">
      <w:pP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1.3. Iepirkuma identifikācijas numurs: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    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sia ddZksu-2020/</w:t>
      </w:r>
      <w:bookmarkStart w:id="0" w:name="_GoBack"/>
      <w:bookmarkEnd w:id="0"/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132P</w:t>
      </w:r>
    </w:p>
    <w:p w:rsidR="00854C18" w:rsidRPr="001A4682" w:rsidRDefault="00854C18" w:rsidP="00CE2B63">
      <w:pPr>
        <w:rPr>
          <w:b/>
          <w:bCs/>
          <w:color w:val="000000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1.4. Iepirkuma līguma priekšmets:</w:t>
      </w:r>
      <w:r>
        <w:rPr>
          <w:rFonts w:ascii="Bookman Old Style" w:hAnsi="Bookman Old Style" w:cs="Bookman Old Style"/>
          <w:lang w:val="lv-LV"/>
        </w:rPr>
        <w:t xml:space="preserve"> </w:t>
      </w:r>
      <w:r w:rsidRPr="001A4682">
        <w:rPr>
          <w:b/>
          <w:bCs/>
          <w:color w:val="000000"/>
          <w:lang w:val="lv-LV"/>
        </w:rPr>
        <w:t>Masīvkoka durvju komplektu piegāde</w:t>
      </w:r>
    </w:p>
    <w:p w:rsidR="00854C18" w:rsidRDefault="00854C18" w:rsidP="00CE2B63">
      <w:pPr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 xml:space="preserve">I.5. Paredzamā līgumcena: līdz 9999.00 </w:t>
      </w:r>
      <w:r>
        <w:rPr>
          <w:rFonts w:ascii="Bookman Old Style" w:hAnsi="Bookman Old Style" w:cs="Bookman Old Style"/>
          <w:b/>
          <w:bCs/>
          <w:i/>
          <w:iCs/>
          <w:lang w:val="lv-LV"/>
        </w:rPr>
        <w:t>euro</w:t>
      </w:r>
      <w:r>
        <w:rPr>
          <w:rFonts w:ascii="Bookman Old Style" w:hAnsi="Bookman Old Style" w:cs="Bookman Old Style"/>
          <w:b/>
          <w:bCs/>
          <w:lang w:val="lv-LV"/>
        </w:rPr>
        <w:t xml:space="preserve"> bez PVN</w:t>
      </w:r>
    </w:p>
    <w:p w:rsidR="00854C18" w:rsidRDefault="00854C18" w:rsidP="00CE2B63">
      <w:pPr>
        <w:jc w:val="both"/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1.6.Termiņš, līdz kuram iesniedzami piedāvājumi: līdz 2020.gada 24.jūlijam plkst.14.00</w:t>
      </w:r>
    </w:p>
    <w:p w:rsidR="00854C18" w:rsidRDefault="00854C18" w:rsidP="00CE2B63">
      <w:pPr>
        <w:rPr>
          <w:rFonts w:ascii="Bookman Old Style" w:hAnsi="Bookman Old Style" w:cs="Bookman Old Style"/>
          <w:b/>
          <w:bCs/>
          <w:lang w:val="lv-LV"/>
        </w:rPr>
      </w:pPr>
    </w:p>
    <w:p w:rsidR="00854C18" w:rsidRDefault="00854C18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2. LĪguma slēdzējs</w:t>
      </w:r>
    </w:p>
    <w:p w:rsidR="00854C18" w:rsidRDefault="00854C18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2.1. Līguma slēdzējs:                                    2.2. Kontaktpersona:</w:t>
      </w:r>
    </w:p>
    <w:p w:rsidR="00854C18" w:rsidRDefault="00854C18" w:rsidP="00CE2B63">
      <w:pPr>
        <w:rPr>
          <w:rFonts w:ascii="Bookman Old Style" w:hAnsi="Bookman Old Style" w:cs="Bookman Old Style"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08"/>
        <w:gridCol w:w="4700"/>
      </w:tblGrid>
      <w:tr w:rsidR="00854C18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854C18" w:rsidRDefault="00854C18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Reģ.Nr.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Centralizēto iepirkumu</w:t>
            </w:r>
          </w:p>
          <w:p w:rsidR="00854C18" w:rsidRPr="00BC2B2D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nodaļas vadītājs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Pāvels Grigorjevs</w:t>
            </w:r>
          </w:p>
        </w:tc>
      </w:tr>
      <w:tr w:rsidR="00854C18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Adrese: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</w:tr>
      <w:tr w:rsidR="00854C18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Pasta indekss: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Darba laiks: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piektdienas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854C18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Elektroniskā pasta adrese: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pavels.grigorjevs@ddzksu.lv</w:t>
            </w:r>
          </w:p>
        </w:tc>
      </w:tr>
      <w:tr w:rsidR="00854C18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Faksa numurs: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C18" w:rsidRDefault="00854C18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Mājas lapas adrese (URL)</w:t>
            </w:r>
          </w:p>
          <w:p w:rsidR="00854C18" w:rsidRDefault="00854C18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854C18" w:rsidRDefault="00854C18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</w:p>
    <w:p w:rsidR="00854C18" w:rsidRDefault="00854C18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3. PAPILDU INFORMĀCIJA</w:t>
      </w:r>
    </w:p>
    <w:p w:rsidR="00854C18" w:rsidRDefault="00854C18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</w:pPr>
      <w:r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  <w:t xml:space="preserve"> Papildu informāciju var saņemt: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76"/>
      </w:tblGrid>
      <w:tr w:rsidR="00854C18" w:rsidRPr="00BC2B2D">
        <w:trPr>
          <w:trHeight w:val="300"/>
        </w:trPr>
        <w:tc>
          <w:tcPr>
            <w:tcW w:w="9376" w:type="dxa"/>
          </w:tcPr>
          <w:p w:rsidR="00854C18" w:rsidRDefault="00854C18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, Liepājas iela 21, 2.stāvs, 205. kab. Tālr.654 07280</w:t>
            </w:r>
          </w:p>
          <w:p w:rsidR="00854C18" w:rsidRDefault="00854C18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</w:p>
        </w:tc>
      </w:tr>
    </w:tbl>
    <w:p w:rsidR="00854C18" w:rsidRDefault="00854C18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Paziņojumu sagatavoja</w:t>
      </w:r>
    </w:p>
    <w:p w:rsidR="00854C18" w:rsidRDefault="00854C18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SIA “Daugavpils dzīvokļu un komunālās saimniecības uzņēmums”</w:t>
      </w:r>
    </w:p>
    <w:p w:rsidR="00854C18" w:rsidRDefault="00854C18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Centralizēto iepirkumu</w:t>
      </w:r>
    </w:p>
    <w:p w:rsidR="00854C18" w:rsidRDefault="00854C18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nodaļas vadītājs Pāvels Grigorjevs</w:t>
      </w:r>
    </w:p>
    <w:p w:rsidR="00854C18" w:rsidRPr="00BC2B2D" w:rsidRDefault="00854C18">
      <w:pPr>
        <w:rPr>
          <w:lang w:val="lv-LV"/>
        </w:rPr>
      </w:pPr>
    </w:p>
    <w:sectPr w:rsidR="00854C18" w:rsidRPr="00BC2B2D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B63"/>
    <w:rsid w:val="000E3635"/>
    <w:rsid w:val="000E6FE6"/>
    <w:rsid w:val="00113537"/>
    <w:rsid w:val="001A0081"/>
    <w:rsid w:val="001A4682"/>
    <w:rsid w:val="00203D6D"/>
    <w:rsid w:val="002F34D2"/>
    <w:rsid w:val="00335489"/>
    <w:rsid w:val="00470A34"/>
    <w:rsid w:val="00595AFD"/>
    <w:rsid w:val="006446C9"/>
    <w:rsid w:val="0065040C"/>
    <w:rsid w:val="00655E1B"/>
    <w:rsid w:val="00662F72"/>
    <w:rsid w:val="006E45DB"/>
    <w:rsid w:val="00716002"/>
    <w:rsid w:val="00745662"/>
    <w:rsid w:val="00752EC7"/>
    <w:rsid w:val="00854C18"/>
    <w:rsid w:val="00BC2B2D"/>
    <w:rsid w:val="00CC4E5E"/>
    <w:rsid w:val="00CE2B63"/>
    <w:rsid w:val="00CE36D5"/>
    <w:rsid w:val="00EA47D6"/>
    <w:rsid w:val="00F54697"/>
    <w:rsid w:val="00F8195D"/>
    <w:rsid w:val="00FC51C2"/>
    <w:rsid w:val="00FC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B63"/>
    <w:pPr>
      <w:keepNext/>
      <w:ind w:left="360" w:hanging="360"/>
      <w:jc w:val="right"/>
      <w:outlineLvl w:val="0"/>
    </w:pPr>
    <w:rPr>
      <w:rFonts w:ascii="Garamond" w:hAnsi="Garamond" w:cs="Garamond"/>
      <w:b/>
      <w:bCs/>
      <w:color w:val="000000"/>
      <w:spacing w:val="6"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2B63"/>
    <w:pPr>
      <w:keepNext/>
      <w:ind w:left="360" w:hanging="360"/>
      <w:jc w:val="center"/>
      <w:outlineLvl w:val="1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2B63"/>
    <w:pPr>
      <w:keepNext/>
      <w:ind w:left="720" w:hanging="720"/>
      <w:outlineLvl w:val="3"/>
    </w:pPr>
    <w:rPr>
      <w:caps/>
      <w:color w:val="000000"/>
      <w:sz w:val="28"/>
      <w:szCs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B63"/>
    <w:pPr>
      <w:keepNext/>
      <w:ind w:left="1080" w:hanging="1080"/>
      <w:outlineLvl w:val="4"/>
    </w:pPr>
    <w:rPr>
      <w:rFonts w:ascii="Bookman Old Style" w:hAnsi="Bookman Old Style" w:cs="Bookman Old Style"/>
      <w:b/>
      <w:bCs/>
      <w:color w:val="000000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2B63"/>
    <w:rPr>
      <w:rFonts w:ascii="Garamond" w:hAnsi="Garamond" w:cs="Garamond"/>
      <w:b/>
      <w:bCs/>
      <w:color w:val="000000"/>
      <w:spacing w:val="6"/>
      <w:sz w:val="20"/>
      <w:szCs w:val="20"/>
      <w:lang w:val="lv-LV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2B63"/>
    <w:rPr>
      <w:rFonts w:ascii="Times New Roman" w:hAnsi="Times New Roman" w:cs="Times New Roman"/>
      <w:caps/>
      <w:color w:val="000000"/>
      <w:sz w:val="20"/>
      <w:szCs w:val="20"/>
      <w:u w:val="single"/>
      <w:lang w:val="lv-LV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2B63"/>
    <w:rPr>
      <w:rFonts w:ascii="Bookman Old Style" w:hAnsi="Bookman Old Style" w:cs="Bookman Old Style"/>
      <w:b/>
      <w:bCs/>
      <w:color w:val="000000"/>
      <w:sz w:val="20"/>
      <w:szCs w:val="20"/>
      <w:lang w:val="lv-LV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E2B63"/>
    <w:pPr>
      <w:jc w:val="center"/>
    </w:pPr>
    <w:rPr>
      <w:sz w:val="24"/>
      <w:szCs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paragraph" w:customStyle="1" w:styleId="a">
    <w:name w:val="Заголовок таблицы"/>
    <w:basedOn w:val="Normal"/>
    <w:uiPriority w:val="99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221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PAZIŅOJUMS</dc:title>
  <dc:subject/>
  <dc:creator>Nikita Aleksejevs</dc:creator>
  <cp:keywords/>
  <dc:description/>
  <cp:lastModifiedBy>pavels.grigorjevs</cp:lastModifiedBy>
  <cp:revision>4</cp:revision>
  <cp:lastPrinted>2020-07-10T10:42:00Z</cp:lastPrinted>
  <dcterms:created xsi:type="dcterms:W3CDTF">2020-07-10T10:40:00Z</dcterms:created>
  <dcterms:modified xsi:type="dcterms:W3CDTF">2020-07-10T10:42:00Z</dcterms:modified>
</cp:coreProperties>
</file>