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92" w:rsidRPr="00423147" w:rsidRDefault="00585092" w:rsidP="00FB738C">
      <w:pPr>
        <w:jc w:val="center"/>
        <w:rPr>
          <w:b/>
          <w:lang w:val="lv-LV"/>
        </w:rPr>
      </w:pPr>
      <w:r w:rsidRPr="00423147">
        <w:rPr>
          <w:b/>
          <w:lang w:val="lv-LV"/>
        </w:rPr>
        <w:t>SIA “DAUGAVPILS DZĪVOKĻU UN KOMUNĀLĀS</w:t>
      </w:r>
    </w:p>
    <w:p w:rsidR="00585092" w:rsidRPr="00423147" w:rsidRDefault="00585092" w:rsidP="00FB738C">
      <w:pPr>
        <w:keepNext/>
        <w:jc w:val="center"/>
        <w:outlineLvl w:val="3"/>
        <w:rPr>
          <w:b/>
          <w:bCs/>
          <w:lang w:val="lv-LV"/>
        </w:rPr>
      </w:pPr>
      <w:r w:rsidRPr="00423147">
        <w:rPr>
          <w:b/>
          <w:bCs/>
          <w:lang w:val="lv-LV"/>
        </w:rPr>
        <w:t>SAIMNIECĪBAS UZŅĒMUMS”</w:t>
      </w:r>
    </w:p>
    <w:p w:rsidR="00585092" w:rsidRPr="00423147" w:rsidRDefault="00585092" w:rsidP="00FB738C">
      <w:pPr>
        <w:jc w:val="center"/>
        <w:rPr>
          <w:lang w:val="lv-LV"/>
        </w:rPr>
      </w:pPr>
      <w:proofErr w:type="spellStart"/>
      <w:r w:rsidRPr="00423147">
        <w:rPr>
          <w:lang w:val="lv-LV"/>
        </w:rPr>
        <w:t>Reģ</w:t>
      </w:r>
      <w:proofErr w:type="spellEnd"/>
      <w:r w:rsidRPr="00423147">
        <w:rPr>
          <w:lang w:val="lv-LV"/>
        </w:rPr>
        <w:t>. Nr. 41503002485</w:t>
      </w:r>
    </w:p>
    <w:p w:rsidR="00585092" w:rsidRPr="00423147" w:rsidRDefault="00585092" w:rsidP="00FB738C">
      <w:pPr>
        <w:keepNext/>
        <w:jc w:val="center"/>
        <w:outlineLvl w:val="3"/>
        <w:rPr>
          <w:bCs/>
          <w:lang w:val="lv-LV"/>
        </w:rPr>
      </w:pPr>
      <w:r w:rsidRPr="00423147">
        <w:rPr>
          <w:bCs/>
          <w:lang w:val="lv-LV"/>
        </w:rPr>
        <w:t>Liepājas ielā 21, Daugavpilī, LV – 5417</w:t>
      </w:r>
    </w:p>
    <w:p w:rsidR="00585092" w:rsidRPr="00423147" w:rsidRDefault="00585092" w:rsidP="00FB738C">
      <w:pPr>
        <w:jc w:val="center"/>
        <w:rPr>
          <w:b/>
          <w:bCs/>
          <w:caps/>
          <w:lang w:val="lv-LV"/>
        </w:rPr>
      </w:pPr>
    </w:p>
    <w:p w:rsidR="00585092" w:rsidRPr="00423147" w:rsidRDefault="00585092" w:rsidP="00FB738C">
      <w:pPr>
        <w:jc w:val="center"/>
        <w:rPr>
          <w:bCs/>
          <w:lang w:val="lv-LV"/>
        </w:rPr>
      </w:pPr>
      <w:r w:rsidRPr="00423147">
        <w:rPr>
          <w:bCs/>
          <w:lang w:val="lv-LV"/>
        </w:rPr>
        <w:t>Iepirkums saskaņā ar Publisko iepirkumu likuma 8.panta pirmās daļas 1.punktu</w:t>
      </w:r>
    </w:p>
    <w:p w:rsidR="00585092" w:rsidRPr="00423147" w:rsidRDefault="00585092" w:rsidP="00FB738C">
      <w:pPr>
        <w:jc w:val="center"/>
        <w:rPr>
          <w:bCs/>
          <w:lang w:val="lv-LV"/>
        </w:rPr>
      </w:pPr>
      <w:r w:rsidRPr="00423147">
        <w:rPr>
          <w:bCs/>
          <w:lang w:val="lv-LV"/>
        </w:rPr>
        <w:t>ATKLĀTS KONKURSS</w:t>
      </w:r>
    </w:p>
    <w:p w:rsidR="00585092" w:rsidRPr="00423147" w:rsidRDefault="00585092" w:rsidP="00FB738C">
      <w:pPr>
        <w:jc w:val="center"/>
        <w:rPr>
          <w:b/>
          <w:bCs/>
          <w:lang w:val="lv-LV"/>
        </w:rPr>
      </w:pPr>
      <w:r w:rsidRPr="00423147">
        <w:rPr>
          <w:b/>
          <w:lang w:val="lv-LV"/>
        </w:rPr>
        <w:t>“</w:t>
      </w:r>
      <w:bookmarkStart w:id="0" w:name="nosaukums"/>
      <w:r w:rsidR="00483E0A" w:rsidRPr="00423147">
        <w:rPr>
          <w:b/>
          <w:bCs/>
          <w:lang w:val="lv-LV"/>
        </w:rPr>
        <w:t xml:space="preserve">Degvielas </w:t>
      </w:r>
      <w:r w:rsidR="00CA4616" w:rsidRPr="00423147">
        <w:rPr>
          <w:b/>
          <w:bCs/>
          <w:lang w:val="lv-LV"/>
        </w:rPr>
        <w:t>iegāde</w:t>
      </w:r>
      <w:bookmarkEnd w:id="0"/>
      <w:r w:rsidRPr="00423147">
        <w:rPr>
          <w:b/>
          <w:lang w:val="lv-LV"/>
        </w:rPr>
        <w:t>”</w:t>
      </w:r>
    </w:p>
    <w:p w:rsidR="004F4CC2" w:rsidRPr="00423147" w:rsidRDefault="00585092" w:rsidP="00FB738C">
      <w:pPr>
        <w:jc w:val="center"/>
        <w:rPr>
          <w:lang w:val="lv-LV"/>
        </w:rPr>
      </w:pPr>
      <w:r w:rsidRPr="00423147">
        <w:rPr>
          <w:lang w:val="lv-LV"/>
        </w:rPr>
        <w:t xml:space="preserve">identifikācijas numurs </w:t>
      </w:r>
      <w:bookmarkStart w:id="1" w:name="id"/>
      <w:r w:rsidRPr="00423147">
        <w:rPr>
          <w:lang w:val="lv-LV"/>
        </w:rPr>
        <w:t>SIA DDzKSU-2017/0</w:t>
      </w:r>
      <w:r w:rsidR="00483E0A" w:rsidRPr="00423147">
        <w:rPr>
          <w:lang w:val="lv-LV"/>
        </w:rPr>
        <w:t>95</w:t>
      </w:r>
      <w:r w:rsidRPr="00423147">
        <w:rPr>
          <w:lang w:val="lv-LV"/>
        </w:rPr>
        <w:t>K</w:t>
      </w:r>
      <w:bookmarkEnd w:id="1"/>
    </w:p>
    <w:p w:rsidR="004F4CC2" w:rsidRPr="00423147" w:rsidRDefault="004F4CC2" w:rsidP="00FB738C">
      <w:pPr>
        <w:pStyle w:val="tv213limenis2"/>
        <w:spacing w:before="0" w:beforeAutospacing="0" w:after="0" w:afterAutospacing="0"/>
        <w:jc w:val="center"/>
        <w:rPr>
          <w:b/>
          <w:bCs/>
          <w:lang w:val="lv-LV"/>
        </w:rPr>
      </w:pPr>
      <w:r w:rsidRPr="00423147">
        <w:rPr>
          <w:b/>
          <w:bCs/>
          <w:lang w:val="lv-LV"/>
        </w:rPr>
        <w:t>ZIŅOJUMS</w:t>
      </w:r>
    </w:p>
    <w:p w:rsidR="00FB738C" w:rsidRPr="00423147" w:rsidRDefault="00FB738C" w:rsidP="00FB738C">
      <w:pPr>
        <w:pStyle w:val="tv213limenis2"/>
        <w:tabs>
          <w:tab w:val="left" w:pos="7371"/>
        </w:tabs>
        <w:spacing w:before="0" w:beforeAutospacing="0" w:after="0" w:afterAutospacing="0"/>
        <w:jc w:val="both"/>
        <w:rPr>
          <w:lang w:val="lv-LV"/>
        </w:rPr>
      </w:pPr>
    </w:p>
    <w:p w:rsidR="004F4CC2" w:rsidRDefault="00FF5ACA" w:rsidP="00CA4616">
      <w:pPr>
        <w:pStyle w:val="tv213limenis2"/>
        <w:tabs>
          <w:tab w:val="left" w:pos="7088"/>
        </w:tabs>
        <w:spacing w:before="0" w:beforeAutospacing="0" w:after="0" w:afterAutospacing="0"/>
        <w:jc w:val="both"/>
        <w:rPr>
          <w:lang w:val="lv-LV"/>
        </w:rPr>
      </w:pPr>
      <w:r w:rsidRPr="00423147">
        <w:rPr>
          <w:lang w:val="lv-LV"/>
        </w:rPr>
        <w:t>Daugavpilī,</w:t>
      </w:r>
      <w:r w:rsidRPr="00423147">
        <w:rPr>
          <w:lang w:val="lv-LV"/>
        </w:rPr>
        <w:tab/>
      </w:r>
      <w:r w:rsidR="004F4CC2" w:rsidRPr="00423147">
        <w:rPr>
          <w:lang w:val="lv-LV"/>
        </w:rPr>
        <w:t>201</w:t>
      </w:r>
      <w:r w:rsidR="00B00280" w:rsidRPr="00423147">
        <w:rPr>
          <w:lang w:val="lv-LV"/>
        </w:rPr>
        <w:t>7</w:t>
      </w:r>
      <w:r w:rsidR="004F4CC2" w:rsidRPr="00423147">
        <w:rPr>
          <w:lang w:val="lv-LV"/>
        </w:rPr>
        <w:t xml:space="preserve">.gada </w:t>
      </w:r>
      <w:r w:rsidR="00483E0A" w:rsidRPr="00423147">
        <w:rPr>
          <w:lang w:val="lv-LV"/>
        </w:rPr>
        <w:t>06</w:t>
      </w:r>
      <w:r w:rsidR="00CA4616" w:rsidRPr="00423147">
        <w:rPr>
          <w:lang w:val="lv-LV"/>
        </w:rPr>
        <w:t>.</w:t>
      </w:r>
      <w:r w:rsidR="00483E0A" w:rsidRPr="00423147">
        <w:rPr>
          <w:lang w:val="lv-LV"/>
        </w:rPr>
        <w:t>decembrī</w:t>
      </w:r>
    </w:p>
    <w:p w:rsidR="00C2084D" w:rsidRPr="00423147" w:rsidRDefault="00C2084D" w:rsidP="00CA4616">
      <w:pPr>
        <w:pStyle w:val="tv213limenis2"/>
        <w:tabs>
          <w:tab w:val="left" w:pos="7088"/>
        </w:tabs>
        <w:spacing w:before="0" w:beforeAutospacing="0" w:after="0" w:afterAutospacing="0"/>
        <w:jc w:val="both"/>
        <w:rPr>
          <w:lang w:val="lv-LV"/>
        </w:rPr>
      </w:pP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pasūtītāja nosaukums un adrese, iepirkuma identifikācijas numurs, iepirkuma procedūras veids, kā arī iepirkuma līguma vai v</w:t>
      </w:r>
      <w:r w:rsidR="00B23607" w:rsidRPr="00423147">
        <w:rPr>
          <w:b/>
          <w:color w:val="595959" w:themeColor="text1" w:themeTint="A6"/>
          <w:sz w:val="24"/>
          <w:szCs w:val="24"/>
        </w:rPr>
        <w:t>ispārīgās vienošanās priekšmets:</w:t>
      </w:r>
    </w:p>
    <w:p w:rsidR="00576576" w:rsidRPr="00423147" w:rsidRDefault="00576576" w:rsidP="00FB738C">
      <w:pPr>
        <w:pStyle w:val="tv213limenis2"/>
        <w:spacing w:before="120" w:beforeAutospacing="0" w:after="120" w:afterAutospacing="0"/>
        <w:ind w:left="426"/>
        <w:jc w:val="both"/>
        <w:rPr>
          <w:lang w:val="lv-LV"/>
        </w:rPr>
      </w:pPr>
      <w:r w:rsidRPr="00423147">
        <w:rPr>
          <w:b/>
          <w:bCs/>
          <w:lang w:val="lv-LV"/>
        </w:rPr>
        <w:t>pasūtītāja nosaukums un adrese:</w:t>
      </w:r>
      <w:r w:rsidRPr="00423147">
        <w:rPr>
          <w:lang w:val="lv-LV"/>
        </w:rPr>
        <w:t xml:space="preserve"> </w:t>
      </w:r>
      <w:r w:rsidR="00585092" w:rsidRPr="00423147">
        <w:rPr>
          <w:lang w:val="lv-LV"/>
        </w:rPr>
        <w:t>SIA “Daugavpils dzīvokļu un komunālās saimniecības uzņēmums”, Liepājas iela 21, Daugavpils, LV-5417</w:t>
      </w:r>
    </w:p>
    <w:p w:rsidR="00483E0A" w:rsidRPr="00423147" w:rsidRDefault="00576576" w:rsidP="00483E0A">
      <w:pPr>
        <w:pStyle w:val="tv213limenis2"/>
        <w:spacing w:before="120" w:beforeAutospacing="0" w:after="120" w:afterAutospacing="0"/>
        <w:ind w:left="426"/>
        <w:jc w:val="both"/>
        <w:rPr>
          <w:lang w:val="lv-LV"/>
        </w:rPr>
      </w:pPr>
      <w:r w:rsidRPr="00423147">
        <w:rPr>
          <w:b/>
          <w:bCs/>
          <w:lang w:val="lv-LV"/>
        </w:rPr>
        <w:t>iepirkuma identifikācijas numurs:</w:t>
      </w:r>
      <w:r w:rsidR="00364133" w:rsidRPr="00423147">
        <w:rPr>
          <w:lang w:val="lv-LV"/>
        </w:rPr>
        <w:t xml:space="preserve"> </w:t>
      </w:r>
      <w:r w:rsidR="00873E07" w:rsidRPr="00423147">
        <w:rPr>
          <w:lang w:val="lv-LV"/>
        </w:rPr>
        <w:t>SIA DDzKSU-2017/</w:t>
      </w:r>
      <w:r w:rsidR="00483E0A" w:rsidRPr="00423147">
        <w:rPr>
          <w:lang w:val="lv-LV"/>
        </w:rPr>
        <w:t>095K</w:t>
      </w:r>
    </w:p>
    <w:p w:rsidR="00576576" w:rsidRPr="00423147" w:rsidRDefault="00576576" w:rsidP="00FB738C">
      <w:pPr>
        <w:pStyle w:val="tv213limenis2"/>
        <w:spacing w:before="120" w:beforeAutospacing="0" w:after="120" w:afterAutospacing="0"/>
        <w:ind w:left="426"/>
        <w:jc w:val="both"/>
        <w:rPr>
          <w:lang w:val="lv-LV"/>
        </w:rPr>
      </w:pPr>
      <w:r w:rsidRPr="00423147">
        <w:rPr>
          <w:b/>
          <w:bCs/>
          <w:lang w:val="lv-LV"/>
        </w:rPr>
        <w:t>iepirkuma procedūras veids:</w:t>
      </w:r>
      <w:r w:rsidRPr="00423147">
        <w:rPr>
          <w:lang w:val="lv-LV"/>
        </w:rPr>
        <w:t xml:space="preserve"> atklāts konkurss</w:t>
      </w:r>
    </w:p>
    <w:p w:rsidR="00DD44AE" w:rsidRPr="00423147" w:rsidRDefault="00576576" w:rsidP="00FB738C">
      <w:pPr>
        <w:pStyle w:val="tv213limenis2"/>
        <w:spacing w:before="120" w:beforeAutospacing="0" w:after="120" w:afterAutospacing="0"/>
        <w:ind w:left="426"/>
        <w:jc w:val="both"/>
        <w:rPr>
          <w:b/>
          <w:bCs/>
          <w:lang w:val="lv-LV"/>
        </w:rPr>
      </w:pPr>
      <w:r w:rsidRPr="00423147">
        <w:rPr>
          <w:b/>
          <w:bCs/>
          <w:lang w:val="lv-LV"/>
        </w:rPr>
        <w:t xml:space="preserve">iepirkuma līguma </w:t>
      </w:r>
      <w:r w:rsidR="00585092" w:rsidRPr="00423147">
        <w:rPr>
          <w:b/>
          <w:bCs/>
          <w:lang w:val="lv-LV"/>
        </w:rPr>
        <w:t xml:space="preserve">priekšmets: </w:t>
      </w:r>
      <w:r w:rsidR="00483E0A" w:rsidRPr="00423147">
        <w:rPr>
          <w:lang w:val="lv-LV"/>
        </w:rPr>
        <w:t xml:space="preserve">degvielas </w:t>
      </w:r>
      <w:r w:rsidR="00CA4616" w:rsidRPr="00423147">
        <w:rPr>
          <w:lang w:val="lv-LV"/>
        </w:rPr>
        <w:t>iegāde</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 xml:space="preserve">datums, kad paziņojums par līgumu un iepriekšējais informatīvais paziņojums, ja tāds ir izmantots, publicēts Eiropas Savienības Oficiālajā Vēstnesī (ja attiecināms) un Iepirkumu </w:t>
      </w:r>
      <w:r w:rsidR="00B23607" w:rsidRPr="00423147">
        <w:rPr>
          <w:b/>
          <w:color w:val="595959" w:themeColor="text1" w:themeTint="A6"/>
          <w:sz w:val="24"/>
          <w:szCs w:val="24"/>
        </w:rPr>
        <w:t>uzraudzības biroja tīmekļvietnē:</w:t>
      </w:r>
    </w:p>
    <w:p w:rsidR="00576576" w:rsidRPr="00423147" w:rsidRDefault="00483E0A" w:rsidP="00FB738C">
      <w:pPr>
        <w:pStyle w:val="tv213limenis2"/>
        <w:spacing w:before="120" w:beforeAutospacing="0" w:after="120" w:afterAutospacing="0"/>
        <w:ind w:left="426"/>
        <w:jc w:val="both"/>
        <w:rPr>
          <w:b/>
          <w:lang w:val="lv-LV"/>
        </w:rPr>
      </w:pPr>
      <w:r w:rsidRPr="00423147">
        <w:rPr>
          <w:b/>
          <w:lang w:val="lv-LV"/>
        </w:rPr>
        <w:t>09</w:t>
      </w:r>
      <w:r w:rsidR="00585092" w:rsidRPr="00423147">
        <w:rPr>
          <w:b/>
          <w:lang w:val="lv-LV"/>
        </w:rPr>
        <w:t>.</w:t>
      </w:r>
      <w:r w:rsidRPr="00423147">
        <w:rPr>
          <w:b/>
          <w:lang w:val="lv-LV"/>
        </w:rPr>
        <w:t>10</w:t>
      </w:r>
      <w:r w:rsidR="00585092" w:rsidRPr="00423147">
        <w:rPr>
          <w:b/>
          <w:lang w:val="lv-LV"/>
        </w:rPr>
        <w:t>.2017.</w:t>
      </w:r>
      <w:r w:rsidR="00576576" w:rsidRPr="00423147">
        <w:rPr>
          <w:b/>
          <w:lang w:val="lv-LV"/>
        </w:rPr>
        <w:t xml:space="preserve"> </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iepirkuma komisijas sastāvs un tās izveidošanas pamatojums, iepirkuma procedūras dokumentu sagata</w:t>
      </w:r>
      <w:r w:rsidR="00B23607" w:rsidRPr="00423147">
        <w:rPr>
          <w:b/>
          <w:color w:val="595959" w:themeColor="text1" w:themeTint="A6"/>
          <w:sz w:val="24"/>
          <w:szCs w:val="24"/>
        </w:rPr>
        <w:t>votāji un pieaicinātie eksperti:</w:t>
      </w:r>
    </w:p>
    <w:p w:rsidR="00E651EB" w:rsidRPr="00423147" w:rsidRDefault="00E651EB" w:rsidP="00FB738C">
      <w:pPr>
        <w:pStyle w:val="a8"/>
        <w:spacing w:before="120" w:after="120"/>
        <w:ind w:left="426" w:firstLine="0"/>
        <w:jc w:val="both"/>
        <w:rPr>
          <w:b/>
        </w:rPr>
      </w:pPr>
      <w:r w:rsidRPr="00423147">
        <w:rPr>
          <w:b/>
        </w:rPr>
        <w:t>Komisijas priekšsēdētāja:</w:t>
      </w:r>
    </w:p>
    <w:p w:rsidR="00E651EB" w:rsidRPr="00423147" w:rsidRDefault="00585092" w:rsidP="00FB738C">
      <w:pPr>
        <w:pStyle w:val="a8"/>
        <w:spacing w:before="120" w:after="120"/>
        <w:ind w:left="426" w:firstLine="0"/>
        <w:jc w:val="both"/>
      </w:pPr>
      <w:r w:rsidRPr="00423147">
        <w:t xml:space="preserve">Renāte </w:t>
      </w:r>
      <w:proofErr w:type="spellStart"/>
      <w:r w:rsidRPr="00423147">
        <w:t>Zalivska</w:t>
      </w:r>
      <w:proofErr w:type="spellEnd"/>
      <w:r w:rsidRPr="00423147">
        <w:t xml:space="preserve"> – Ekonomiskās plānošanas daļas vadītāja</w:t>
      </w:r>
    </w:p>
    <w:p w:rsidR="00106D54" w:rsidRPr="00423147" w:rsidRDefault="00106D54" w:rsidP="00FB738C">
      <w:pPr>
        <w:spacing w:before="120" w:after="120"/>
        <w:ind w:left="426"/>
        <w:jc w:val="both"/>
        <w:rPr>
          <w:b/>
          <w:lang w:val="lv-LV"/>
        </w:rPr>
      </w:pPr>
      <w:r w:rsidRPr="00423147">
        <w:rPr>
          <w:b/>
          <w:lang w:val="lv-LV"/>
        </w:rPr>
        <w:t>Kom</w:t>
      </w:r>
      <w:r w:rsidR="00C2265A" w:rsidRPr="00423147">
        <w:rPr>
          <w:b/>
          <w:lang w:val="lv-LV"/>
        </w:rPr>
        <w:t>isijas priekšsēdētājas vietniece:</w:t>
      </w:r>
    </w:p>
    <w:p w:rsidR="00106D54" w:rsidRPr="00423147" w:rsidRDefault="00C2265A" w:rsidP="00FB738C">
      <w:pPr>
        <w:spacing w:before="120" w:after="120"/>
        <w:ind w:left="426"/>
        <w:jc w:val="both"/>
        <w:rPr>
          <w:lang w:val="lv-LV"/>
        </w:rPr>
      </w:pPr>
      <w:r w:rsidRPr="00423147">
        <w:rPr>
          <w:lang w:val="lv-LV"/>
        </w:rPr>
        <w:t xml:space="preserve">Natālija </w:t>
      </w:r>
      <w:proofErr w:type="spellStart"/>
      <w:r w:rsidRPr="00423147">
        <w:rPr>
          <w:lang w:val="lv-LV"/>
        </w:rPr>
        <w:t>Rustkova</w:t>
      </w:r>
      <w:proofErr w:type="spellEnd"/>
      <w:r w:rsidR="00106D54" w:rsidRPr="00423147">
        <w:rPr>
          <w:lang w:val="lv-LV"/>
        </w:rPr>
        <w:t xml:space="preserve"> – </w:t>
      </w:r>
      <w:r w:rsidRPr="00423147">
        <w:rPr>
          <w:lang w:val="lv-LV"/>
        </w:rPr>
        <w:t>Juridiskās daļas vadītāja</w:t>
      </w:r>
    </w:p>
    <w:p w:rsidR="00106D54" w:rsidRPr="00423147" w:rsidRDefault="00106D54" w:rsidP="00FB738C">
      <w:pPr>
        <w:spacing w:before="120" w:after="120"/>
        <w:ind w:left="426"/>
        <w:jc w:val="both"/>
        <w:rPr>
          <w:b/>
          <w:lang w:val="lv-LV"/>
        </w:rPr>
      </w:pPr>
      <w:r w:rsidRPr="00423147">
        <w:rPr>
          <w:b/>
          <w:lang w:val="lv-LV"/>
        </w:rPr>
        <w:t>Komisijas locekļi</w:t>
      </w:r>
      <w:r w:rsidR="00C2265A" w:rsidRPr="00423147">
        <w:rPr>
          <w:b/>
          <w:lang w:val="lv-LV"/>
        </w:rPr>
        <w:t>:</w:t>
      </w:r>
    </w:p>
    <w:p w:rsidR="00C2265A" w:rsidRPr="00423147" w:rsidRDefault="00C2265A" w:rsidP="00FB738C">
      <w:pPr>
        <w:spacing w:before="120" w:after="120"/>
        <w:ind w:left="426"/>
        <w:jc w:val="both"/>
        <w:rPr>
          <w:lang w:val="lv-LV"/>
        </w:rPr>
      </w:pPr>
      <w:r w:rsidRPr="00423147">
        <w:rPr>
          <w:lang w:val="lv-LV"/>
        </w:rPr>
        <w:t xml:space="preserve">Evelīna </w:t>
      </w:r>
      <w:proofErr w:type="spellStart"/>
      <w:r w:rsidRPr="00423147">
        <w:rPr>
          <w:lang w:val="lv-LV"/>
        </w:rPr>
        <w:t>Hodosovska</w:t>
      </w:r>
      <w:proofErr w:type="spellEnd"/>
      <w:r w:rsidRPr="00423147">
        <w:rPr>
          <w:lang w:val="lv-LV"/>
        </w:rPr>
        <w:t xml:space="preserve"> – galvenā grāmatvede</w:t>
      </w:r>
    </w:p>
    <w:p w:rsidR="00C2265A" w:rsidRPr="00423147" w:rsidRDefault="00C2265A" w:rsidP="00FB738C">
      <w:pPr>
        <w:spacing w:before="120" w:after="120"/>
        <w:ind w:left="426"/>
        <w:jc w:val="both"/>
        <w:rPr>
          <w:lang w:val="lv-LV"/>
        </w:rPr>
      </w:pPr>
      <w:r w:rsidRPr="00423147">
        <w:rPr>
          <w:lang w:val="lv-LV"/>
        </w:rPr>
        <w:t xml:space="preserve">Vera </w:t>
      </w:r>
      <w:proofErr w:type="spellStart"/>
      <w:r w:rsidRPr="00423147">
        <w:rPr>
          <w:lang w:val="lv-LV"/>
        </w:rPr>
        <w:t>Ragele</w:t>
      </w:r>
      <w:proofErr w:type="spellEnd"/>
      <w:r w:rsidRPr="00423147">
        <w:rPr>
          <w:lang w:val="lv-LV"/>
        </w:rPr>
        <w:t xml:space="preserve"> - Ēku inženierkomunikāciju ekspluatācijas daļas vadītāja</w:t>
      </w:r>
    </w:p>
    <w:p w:rsidR="00C2265A" w:rsidRPr="00423147" w:rsidRDefault="00C2265A" w:rsidP="00FB738C">
      <w:pPr>
        <w:spacing w:before="120" w:after="120"/>
        <w:ind w:left="426"/>
        <w:jc w:val="both"/>
        <w:rPr>
          <w:lang w:val="lv-LV"/>
        </w:rPr>
      </w:pPr>
      <w:r w:rsidRPr="00423147">
        <w:rPr>
          <w:lang w:val="lv-LV"/>
        </w:rPr>
        <w:t xml:space="preserve">Mihails </w:t>
      </w:r>
      <w:proofErr w:type="spellStart"/>
      <w:r w:rsidRPr="00423147">
        <w:rPr>
          <w:lang w:val="lv-LV"/>
        </w:rPr>
        <w:t>Kapeļušnikovs</w:t>
      </w:r>
      <w:proofErr w:type="spellEnd"/>
      <w:r w:rsidRPr="00423147">
        <w:rPr>
          <w:lang w:val="lv-LV"/>
        </w:rPr>
        <w:t xml:space="preserve">  – Ražošanas tehniskās bāzes vadītājs</w:t>
      </w:r>
    </w:p>
    <w:p w:rsidR="00106D54" w:rsidRPr="00423147" w:rsidRDefault="00C2265A" w:rsidP="00FB738C">
      <w:pPr>
        <w:pStyle w:val="3"/>
        <w:spacing w:before="120"/>
        <w:ind w:left="426"/>
        <w:jc w:val="both"/>
        <w:rPr>
          <w:sz w:val="24"/>
          <w:szCs w:val="24"/>
          <w:lang w:val="lv-LV"/>
        </w:rPr>
      </w:pPr>
      <w:r w:rsidRPr="00423147">
        <w:rPr>
          <w:sz w:val="24"/>
          <w:szCs w:val="24"/>
          <w:lang w:val="lv-LV"/>
        </w:rPr>
        <w:t xml:space="preserve">Vadims </w:t>
      </w:r>
      <w:proofErr w:type="spellStart"/>
      <w:r w:rsidRPr="00423147">
        <w:rPr>
          <w:sz w:val="24"/>
          <w:szCs w:val="24"/>
          <w:lang w:val="lv-LV"/>
        </w:rPr>
        <w:t>Kodačs</w:t>
      </w:r>
      <w:proofErr w:type="spellEnd"/>
      <w:r w:rsidRPr="00423147">
        <w:rPr>
          <w:sz w:val="24"/>
          <w:szCs w:val="24"/>
          <w:lang w:val="lv-LV"/>
        </w:rPr>
        <w:t xml:space="preserve"> – galvenais ēku būvinženieris</w:t>
      </w:r>
    </w:p>
    <w:p w:rsidR="00C2265A" w:rsidRPr="00423147" w:rsidRDefault="00C2265A" w:rsidP="00FB738C">
      <w:pPr>
        <w:spacing w:before="120" w:after="120"/>
        <w:ind w:left="426"/>
        <w:jc w:val="both"/>
        <w:rPr>
          <w:lang w:val="lv-LV"/>
        </w:rPr>
      </w:pPr>
      <w:r w:rsidRPr="00423147">
        <w:rPr>
          <w:lang w:val="lv-LV"/>
        </w:rPr>
        <w:t xml:space="preserve">Raitis </w:t>
      </w:r>
      <w:proofErr w:type="spellStart"/>
      <w:r w:rsidRPr="00423147">
        <w:rPr>
          <w:lang w:val="lv-LV"/>
        </w:rPr>
        <w:t>Ķikusts</w:t>
      </w:r>
      <w:proofErr w:type="spellEnd"/>
      <w:r w:rsidRPr="00423147">
        <w:rPr>
          <w:lang w:val="lv-LV"/>
        </w:rPr>
        <w:t xml:space="preserve"> – </w:t>
      </w:r>
      <w:r w:rsidR="00CA4616" w:rsidRPr="00423147">
        <w:rPr>
          <w:lang w:val="lv-LV"/>
        </w:rPr>
        <w:t xml:space="preserve">galvenais </w:t>
      </w:r>
      <w:r w:rsidRPr="00423147">
        <w:rPr>
          <w:lang w:val="lv-LV"/>
        </w:rPr>
        <w:t>ekonomists</w:t>
      </w:r>
    </w:p>
    <w:p w:rsidR="00E651EB" w:rsidRPr="00423147" w:rsidRDefault="00E651EB" w:rsidP="00FB738C">
      <w:pPr>
        <w:pStyle w:val="3"/>
        <w:spacing w:before="120"/>
        <w:ind w:left="426"/>
        <w:jc w:val="both"/>
        <w:rPr>
          <w:sz w:val="24"/>
          <w:szCs w:val="24"/>
          <w:lang w:val="lv-LV"/>
        </w:rPr>
      </w:pPr>
      <w:r w:rsidRPr="00423147">
        <w:rPr>
          <w:sz w:val="24"/>
          <w:szCs w:val="24"/>
          <w:lang w:val="lv-LV"/>
        </w:rPr>
        <w:t>Iepirkuma komisijas sēžu protokolēšanu nodrošina</w:t>
      </w:r>
      <w:r w:rsidR="00C2265A" w:rsidRPr="00423147">
        <w:rPr>
          <w:sz w:val="24"/>
          <w:szCs w:val="24"/>
          <w:lang w:val="lv-LV"/>
        </w:rPr>
        <w:t xml:space="preserve"> iepirkumu speciāliste Olga Strelkova</w:t>
      </w:r>
      <w:r w:rsidRPr="00423147">
        <w:rPr>
          <w:sz w:val="24"/>
          <w:szCs w:val="24"/>
          <w:lang w:val="lv-LV"/>
        </w:rPr>
        <w:t>.</w:t>
      </w:r>
    </w:p>
    <w:p w:rsidR="00106D54" w:rsidRPr="00423147" w:rsidRDefault="00E651EB" w:rsidP="00515E4E">
      <w:pPr>
        <w:pStyle w:val="ab"/>
        <w:spacing w:before="120" w:after="120"/>
        <w:ind w:left="426"/>
        <w:jc w:val="both"/>
        <w:rPr>
          <w:b/>
          <w:lang w:val="lv-LV"/>
        </w:rPr>
      </w:pPr>
      <w:r w:rsidRPr="00423147">
        <w:rPr>
          <w:b/>
          <w:lang w:val="lv-LV"/>
        </w:rPr>
        <w:t xml:space="preserve">Komisijas izveidošanas pamats: </w:t>
      </w:r>
      <w:r w:rsidR="00C2265A" w:rsidRPr="00423147">
        <w:rPr>
          <w:lang w:val="lv-LV"/>
        </w:rPr>
        <w:t>pastāvīga iepirkumu komisija saskaņā ar 03.10.2016. rīkojumu Nr.1-3/0048</w:t>
      </w:r>
    </w:p>
    <w:p w:rsidR="00483E0A" w:rsidRPr="00423147" w:rsidRDefault="00483E0A" w:rsidP="00483E0A">
      <w:pPr>
        <w:pStyle w:val="a8"/>
        <w:spacing w:before="120" w:after="120"/>
        <w:ind w:left="426" w:firstLine="0"/>
        <w:jc w:val="both"/>
        <w:rPr>
          <w:b/>
        </w:rPr>
      </w:pPr>
      <w:r w:rsidRPr="00423147">
        <w:rPr>
          <w:b/>
        </w:rPr>
        <w:lastRenderedPageBreak/>
        <w:t>Komisijas priekšsēdētāja:</w:t>
      </w:r>
    </w:p>
    <w:p w:rsidR="00483E0A" w:rsidRPr="00423147" w:rsidRDefault="00483E0A" w:rsidP="00483E0A">
      <w:pPr>
        <w:pStyle w:val="a8"/>
        <w:spacing w:before="120" w:after="120"/>
        <w:ind w:left="426" w:firstLine="0"/>
        <w:jc w:val="both"/>
      </w:pPr>
      <w:r w:rsidRPr="00423147">
        <w:t xml:space="preserve">Renāte </w:t>
      </w:r>
      <w:proofErr w:type="spellStart"/>
      <w:r w:rsidRPr="00423147">
        <w:t>Zalivska</w:t>
      </w:r>
      <w:proofErr w:type="spellEnd"/>
      <w:r w:rsidRPr="00423147">
        <w:t xml:space="preserve"> – Ekonomiskās plānošanas daļas vadītāja</w:t>
      </w:r>
    </w:p>
    <w:p w:rsidR="00483E0A" w:rsidRPr="00423147" w:rsidRDefault="00483E0A" w:rsidP="00483E0A">
      <w:pPr>
        <w:spacing w:before="120" w:after="120"/>
        <w:ind w:left="426"/>
        <w:jc w:val="both"/>
        <w:rPr>
          <w:b/>
          <w:lang w:val="lv-LV"/>
        </w:rPr>
      </w:pPr>
      <w:r w:rsidRPr="00423147">
        <w:rPr>
          <w:b/>
          <w:lang w:val="lv-LV"/>
        </w:rPr>
        <w:t>Komisijas priekšsēdētājas vietniece:</w:t>
      </w:r>
    </w:p>
    <w:p w:rsidR="00483E0A" w:rsidRPr="00423147" w:rsidRDefault="00483E0A" w:rsidP="00483E0A">
      <w:pPr>
        <w:spacing w:before="120" w:after="120"/>
        <w:ind w:left="426"/>
        <w:jc w:val="both"/>
        <w:rPr>
          <w:lang w:val="lv-LV"/>
        </w:rPr>
      </w:pPr>
      <w:r w:rsidRPr="00423147">
        <w:rPr>
          <w:lang w:val="lv-LV"/>
        </w:rPr>
        <w:t xml:space="preserve">Natālija </w:t>
      </w:r>
      <w:proofErr w:type="spellStart"/>
      <w:r w:rsidRPr="00423147">
        <w:rPr>
          <w:lang w:val="lv-LV"/>
        </w:rPr>
        <w:t>Rustkova</w:t>
      </w:r>
      <w:proofErr w:type="spellEnd"/>
      <w:r w:rsidRPr="00423147">
        <w:rPr>
          <w:lang w:val="lv-LV"/>
        </w:rPr>
        <w:t xml:space="preserve"> – Juridiskās daļas vadītāja</w:t>
      </w:r>
    </w:p>
    <w:p w:rsidR="00483E0A" w:rsidRPr="00423147" w:rsidRDefault="00483E0A" w:rsidP="00483E0A">
      <w:pPr>
        <w:spacing w:before="120" w:after="120"/>
        <w:ind w:left="426"/>
        <w:jc w:val="both"/>
        <w:rPr>
          <w:b/>
          <w:lang w:val="lv-LV"/>
        </w:rPr>
      </w:pPr>
      <w:r w:rsidRPr="00423147">
        <w:rPr>
          <w:b/>
          <w:lang w:val="lv-LV"/>
        </w:rPr>
        <w:t>Komisijas locekļi:</w:t>
      </w:r>
    </w:p>
    <w:p w:rsidR="00483E0A" w:rsidRPr="00423147" w:rsidRDefault="00483E0A" w:rsidP="00483E0A">
      <w:pPr>
        <w:spacing w:before="120" w:after="120"/>
        <w:ind w:left="426"/>
        <w:jc w:val="both"/>
        <w:rPr>
          <w:lang w:val="lv-LV"/>
        </w:rPr>
      </w:pPr>
      <w:r w:rsidRPr="00423147">
        <w:rPr>
          <w:lang w:val="lv-LV"/>
        </w:rPr>
        <w:t xml:space="preserve">Evelīna </w:t>
      </w:r>
      <w:proofErr w:type="spellStart"/>
      <w:r w:rsidRPr="00423147">
        <w:rPr>
          <w:lang w:val="lv-LV"/>
        </w:rPr>
        <w:t>Hodosovska</w:t>
      </w:r>
      <w:proofErr w:type="spellEnd"/>
      <w:r w:rsidRPr="00423147">
        <w:rPr>
          <w:lang w:val="lv-LV"/>
        </w:rPr>
        <w:t xml:space="preserve"> – galvenā grāmatvede</w:t>
      </w:r>
    </w:p>
    <w:p w:rsidR="00483E0A" w:rsidRPr="00423147" w:rsidRDefault="00483E0A" w:rsidP="00483E0A">
      <w:pPr>
        <w:spacing w:before="120" w:after="120"/>
        <w:ind w:left="426"/>
        <w:jc w:val="both"/>
        <w:rPr>
          <w:lang w:val="lv-LV"/>
        </w:rPr>
      </w:pPr>
      <w:r w:rsidRPr="00423147">
        <w:rPr>
          <w:lang w:val="lv-LV"/>
        </w:rPr>
        <w:t xml:space="preserve">Vera </w:t>
      </w:r>
      <w:proofErr w:type="spellStart"/>
      <w:r w:rsidRPr="00423147">
        <w:rPr>
          <w:lang w:val="lv-LV"/>
        </w:rPr>
        <w:t>Ragele</w:t>
      </w:r>
      <w:proofErr w:type="spellEnd"/>
      <w:r w:rsidRPr="00423147">
        <w:rPr>
          <w:lang w:val="lv-LV"/>
        </w:rPr>
        <w:t xml:space="preserve"> - Ēku inženierkomunikāciju ekspluatācijas daļas vadītāja</w:t>
      </w:r>
    </w:p>
    <w:p w:rsidR="00483E0A" w:rsidRPr="00423147" w:rsidRDefault="00483E0A" w:rsidP="00483E0A">
      <w:pPr>
        <w:spacing w:before="120" w:after="120"/>
        <w:ind w:left="426"/>
        <w:jc w:val="both"/>
        <w:rPr>
          <w:lang w:val="lv-LV"/>
        </w:rPr>
      </w:pPr>
      <w:r w:rsidRPr="00423147">
        <w:rPr>
          <w:lang w:val="lv-LV"/>
        </w:rPr>
        <w:t xml:space="preserve">Mihails </w:t>
      </w:r>
      <w:proofErr w:type="spellStart"/>
      <w:r w:rsidRPr="00423147">
        <w:rPr>
          <w:lang w:val="lv-LV"/>
        </w:rPr>
        <w:t>Kapeļušnikovs</w:t>
      </w:r>
      <w:proofErr w:type="spellEnd"/>
      <w:r w:rsidRPr="00423147">
        <w:rPr>
          <w:lang w:val="lv-LV"/>
        </w:rPr>
        <w:t xml:space="preserve">  – Ražošanas tehniskās bāzes vadītājs</w:t>
      </w:r>
    </w:p>
    <w:p w:rsidR="00483E0A" w:rsidRPr="00423147" w:rsidRDefault="00483E0A" w:rsidP="00483E0A">
      <w:pPr>
        <w:pStyle w:val="3"/>
        <w:spacing w:before="120"/>
        <w:ind w:left="426"/>
        <w:jc w:val="both"/>
        <w:rPr>
          <w:sz w:val="24"/>
          <w:szCs w:val="24"/>
          <w:lang w:val="lv-LV"/>
        </w:rPr>
      </w:pPr>
      <w:r w:rsidRPr="00423147">
        <w:rPr>
          <w:sz w:val="24"/>
          <w:szCs w:val="24"/>
          <w:lang w:val="lv-LV"/>
        </w:rPr>
        <w:t xml:space="preserve">Vadims </w:t>
      </w:r>
      <w:proofErr w:type="spellStart"/>
      <w:r w:rsidRPr="00423147">
        <w:rPr>
          <w:sz w:val="24"/>
          <w:szCs w:val="24"/>
          <w:lang w:val="lv-LV"/>
        </w:rPr>
        <w:t>Kodačs</w:t>
      </w:r>
      <w:proofErr w:type="spellEnd"/>
      <w:r w:rsidRPr="00423147">
        <w:rPr>
          <w:sz w:val="24"/>
          <w:szCs w:val="24"/>
          <w:lang w:val="lv-LV"/>
        </w:rPr>
        <w:t xml:space="preserve"> – galvenais ēku būvinženieris</w:t>
      </w:r>
    </w:p>
    <w:p w:rsidR="00483E0A" w:rsidRPr="00423147" w:rsidRDefault="00483E0A" w:rsidP="00483E0A">
      <w:pPr>
        <w:spacing w:before="120" w:after="120"/>
        <w:ind w:left="426"/>
        <w:jc w:val="both"/>
        <w:rPr>
          <w:lang w:val="lv-LV"/>
        </w:rPr>
      </w:pPr>
      <w:r w:rsidRPr="00423147">
        <w:rPr>
          <w:lang w:val="lv-LV"/>
        </w:rPr>
        <w:t xml:space="preserve">Raitis </w:t>
      </w:r>
      <w:proofErr w:type="spellStart"/>
      <w:r w:rsidRPr="00423147">
        <w:rPr>
          <w:lang w:val="lv-LV"/>
        </w:rPr>
        <w:t>Ķikusts</w:t>
      </w:r>
      <w:proofErr w:type="spellEnd"/>
      <w:r w:rsidRPr="00423147">
        <w:rPr>
          <w:lang w:val="lv-LV"/>
        </w:rPr>
        <w:t xml:space="preserve"> – galvenais ekonomists</w:t>
      </w:r>
    </w:p>
    <w:p w:rsidR="00483E0A" w:rsidRPr="00423147" w:rsidRDefault="00483E0A" w:rsidP="00483E0A">
      <w:pPr>
        <w:pStyle w:val="3"/>
        <w:spacing w:before="120"/>
        <w:ind w:left="426"/>
        <w:jc w:val="both"/>
        <w:rPr>
          <w:sz w:val="24"/>
          <w:szCs w:val="24"/>
          <w:lang w:val="lv-LV"/>
        </w:rPr>
      </w:pPr>
      <w:r w:rsidRPr="00423147">
        <w:rPr>
          <w:sz w:val="24"/>
          <w:szCs w:val="24"/>
          <w:lang w:val="lv-LV"/>
        </w:rPr>
        <w:t xml:space="preserve">Iepirkuma komisijas sēžu protokolēšanu nodrošina iepirkumu speciāliste </w:t>
      </w:r>
      <w:r w:rsidR="00515E4E" w:rsidRPr="00423147">
        <w:rPr>
          <w:sz w:val="24"/>
          <w:szCs w:val="24"/>
          <w:lang w:val="lv-LV"/>
        </w:rPr>
        <w:t xml:space="preserve">Ineta </w:t>
      </w:r>
      <w:proofErr w:type="spellStart"/>
      <w:r w:rsidR="00515E4E" w:rsidRPr="00423147">
        <w:rPr>
          <w:sz w:val="24"/>
          <w:szCs w:val="24"/>
          <w:lang w:val="lv-LV"/>
        </w:rPr>
        <w:t>Suhanova</w:t>
      </w:r>
      <w:proofErr w:type="spellEnd"/>
      <w:r w:rsidRPr="00423147">
        <w:rPr>
          <w:sz w:val="24"/>
          <w:szCs w:val="24"/>
          <w:lang w:val="lv-LV"/>
        </w:rPr>
        <w:t>.</w:t>
      </w:r>
    </w:p>
    <w:p w:rsidR="00515E4E" w:rsidRPr="00423147" w:rsidRDefault="00515E4E" w:rsidP="00515E4E">
      <w:pPr>
        <w:pStyle w:val="ab"/>
        <w:spacing w:before="120" w:after="120"/>
        <w:ind w:left="426"/>
        <w:jc w:val="both"/>
        <w:rPr>
          <w:b/>
          <w:lang w:val="lv-LV"/>
        </w:rPr>
      </w:pPr>
      <w:r w:rsidRPr="00423147">
        <w:rPr>
          <w:b/>
          <w:lang w:val="lv-LV"/>
        </w:rPr>
        <w:t xml:space="preserve">Komisijas izveidošanas pamats: </w:t>
      </w:r>
      <w:r w:rsidRPr="00423147">
        <w:rPr>
          <w:lang w:val="lv-LV"/>
        </w:rPr>
        <w:t>iepirkumu komisija uz noteiktu laikposmu saskaņā ar 04.12.2017. rīkojumu Nr.1-3/0080</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 xml:space="preserve">piedāvājumu iesniegšanas termiņš, kā arī pamatojums termiņa saīsinājumam (tai skaitā steidzamībai atbilstoši šo noteikumu </w:t>
      </w:r>
      <w:hyperlink r:id="rId8" w:anchor="p5" w:tgtFrame="_blank" w:history="1">
        <w:r w:rsidRPr="00423147">
          <w:rPr>
            <w:b/>
            <w:color w:val="595959" w:themeColor="text1" w:themeTint="A6"/>
            <w:sz w:val="24"/>
            <w:szCs w:val="24"/>
          </w:rPr>
          <w:t>5. punktam</w:t>
        </w:r>
      </w:hyperlink>
      <w:r w:rsidR="00B23607" w:rsidRPr="00423147">
        <w:rPr>
          <w:b/>
          <w:color w:val="595959" w:themeColor="text1" w:themeTint="A6"/>
          <w:sz w:val="24"/>
          <w:szCs w:val="24"/>
        </w:rPr>
        <w:t>), ja tāds veikts:</w:t>
      </w:r>
    </w:p>
    <w:p w:rsidR="00576576" w:rsidRPr="00423147" w:rsidRDefault="00515E4E" w:rsidP="00FB738C">
      <w:pPr>
        <w:pStyle w:val="tv213limenis2"/>
        <w:spacing w:before="120" w:beforeAutospacing="0" w:after="120" w:afterAutospacing="0"/>
        <w:ind w:left="426"/>
        <w:jc w:val="both"/>
        <w:rPr>
          <w:lang w:val="lv-LV"/>
        </w:rPr>
      </w:pPr>
      <w:r w:rsidRPr="00423147">
        <w:rPr>
          <w:lang w:val="lv-LV"/>
        </w:rPr>
        <w:t>31.10</w:t>
      </w:r>
      <w:r w:rsidR="00CA4616" w:rsidRPr="00423147">
        <w:rPr>
          <w:lang w:val="lv-LV"/>
        </w:rPr>
        <w:t>.2017</w:t>
      </w:r>
      <w:r w:rsidR="00873E07" w:rsidRPr="00423147">
        <w:rPr>
          <w:lang w:val="lv-LV"/>
        </w:rPr>
        <w:t>.</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to piegādātāju nosaukumi, kuri ir iesnieguši piedāv</w:t>
      </w:r>
      <w:r w:rsidR="00B23607" w:rsidRPr="00423147">
        <w:rPr>
          <w:b/>
          <w:color w:val="595959" w:themeColor="text1" w:themeTint="A6"/>
          <w:sz w:val="24"/>
          <w:szCs w:val="24"/>
        </w:rPr>
        <w:t>ājumus, kā arī piedāvātās cenas:</w:t>
      </w:r>
    </w:p>
    <w:p w:rsidR="000230EB" w:rsidRPr="00423147" w:rsidRDefault="000230EB" w:rsidP="00FB738C">
      <w:pPr>
        <w:spacing w:before="120" w:after="120"/>
        <w:ind w:left="426"/>
        <w:jc w:val="both"/>
        <w:rPr>
          <w:lang w:val="lv-LV"/>
        </w:rPr>
      </w:pPr>
      <w:r w:rsidRPr="00423147">
        <w:rPr>
          <w:lang w:val="lv-LV"/>
        </w:rPr>
        <w:t xml:space="preserve">iepirkumam ir pieteikušies </w:t>
      </w:r>
      <w:r w:rsidR="00515E4E" w:rsidRPr="00423147">
        <w:rPr>
          <w:lang w:val="lv-LV"/>
        </w:rPr>
        <w:t>5</w:t>
      </w:r>
      <w:r w:rsidRPr="00423147">
        <w:rPr>
          <w:lang w:val="lv-LV"/>
        </w:rPr>
        <w:t xml:space="preserve"> (</w:t>
      </w:r>
      <w:r w:rsidR="00515E4E" w:rsidRPr="00423147">
        <w:rPr>
          <w:lang w:val="lv-LV"/>
        </w:rPr>
        <w:t>pieci)</w:t>
      </w:r>
      <w:r w:rsidRPr="00423147">
        <w:rPr>
          <w:lang w:val="lv-LV"/>
        </w:rPr>
        <w:t xml:space="preserve"> pretendenti un piedāvā šādas cenas: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755"/>
        <w:gridCol w:w="1656"/>
        <w:gridCol w:w="1549"/>
        <w:gridCol w:w="1655"/>
        <w:gridCol w:w="1204"/>
      </w:tblGrid>
      <w:tr w:rsidR="00324782" w:rsidRPr="00423147" w:rsidTr="005A47E1">
        <w:trPr>
          <w:trHeight w:val="465"/>
        </w:trPr>
        <w:tc>
          <w:tcPr>
            <w:tcW w:w="286" w:type="pct"/>
            <w:vMerge w:val="restart"/>
            <w:tcBorders>
              <w:top w:val="single" w:sz="4" w:space="0" w:color="000000"/>
              <w:left w:val="single" w:sz="4" w:space="0" w:color="000000"/>
              <w:right w:val="single" w:sz="4" w:space="0" w:color="000000"/>
            </w:tcBorders>
            <w:vAlign w:val="center"/>
            <w:hideMark/>
          </w:tcPr>
          <w:p w:rsidR="00324782" w:rsidRPr="00423147" w:rsidRDefault="00324782" w:rsidP="005A47E1">
            <w:pPr>
              <w:jc w:val="center"/>
              <w:rPr>
                <w:lang w:val="lv-LV"/>
              </w:rPr>
            </w:pPr>
            <w:r w:rsidRPr="00423147">
              <w:rPr>
                <w:lang w:val="lv-LV"/>
              </w:rPr>
              <w:t>Nr.</w:t>
            </w:r>
          </w:p>
          <w:p w:rsidR="00324782" w:rsidRPr="00423147" w:rsidRDefault="00324782" w:rsidP="005A47E1">
            <w:pPr>
              <w:jc w:val="center"/>
              <w:rPr>
                <w:lang w:val="lv-LV"/>
              </w:rPr>
            </w:pPr>
            <w:r w:rsidRPr="00423147">
              <w:rPr>
                <w:lang w:val="lv-LV"/>
              </w:rPr>
              <w:t>p.k.</w:t>
            </w:r>
          </w:p>
        </w:tc>
        <w:tc>
          <w:tcPr>
            <w:tcW w:w="1474" w:type="pct"/>
            <w:vMerge w:val="restart"/>
            <w:tcBorders>
              <w:top w:val="single" w:sz="4" w:space="0" w:color="000000"/>
              <w:left w:val="single" w:sz="4" w:space="0" w:color="000000"/>
              <w:right w:val="single" w:sz="4" w:space="0" w:color="auto"/>
            </w:tcBorders>
            <w:vAlign w:val="center"/>
            <w:hideMark/>
          </w:tcPr>
          <w:p w:rsidR="00324782" w:rsidRPr="00423147" w:rsidRDefault="00324782" w:rsidP="005A47E1">
            <w:pPr>
              <w:jc w:val="center"/>
              <w:rPr>
                <w:lang w:val="lv-LV"/>
              </w:rPr>
            </w:pPr>
            <w:r w:rsidRPr="00423147">
              <w:rPr>
                <w:lang w:val="lv-LV"/>
              </w:rPr>
              <w:t>Pretendents</w:t>
            </w:r>
          </w:p>
        </w:tc>
        <w:tc>
          <w:tcPr>
            <w:tcW w:w="889" w:type="pct"/>
            <w:vMerge w:val="restart"/>
            <w:tcBorders>
              <w:top w:val="single" w:sz="4" w:space="0" w:color="000000"/>
              <w:left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Piedāvājuma iesniegšanas datums un laiks</w:t>
            </w:r>
          </w:p>
        </w:tc>
        <w:tc>
          <w:tcPr>
            <w:tcW w:w="2351" w:type="pct"/>
            <w:gridSpan w:val="3"/>
            <w:tcBorders>
              <w:top w:val="single" w:sz="4" w:space="0" w:color="000000"/>
              <w:left w:val="single" w:sz="4" w:space="0" w:color="auto"/>
              <w:bottom w:val="single" w:sz="4" w:space="0" w:color="auto"/>
              <w:right w:val="single" w:sz="4" w:space="0" w:color="000000"/>
            </w:tcBorders>
            <w:vAlign w:val="center"/>
          </w:tcPr>
          <w:p w:rsidR="00324782" w:rsidRPr="00423147" w:rsidRDefault="00324782" w:rsidP="005A47E1">
            <w:pPr>
              <w:jc w:val="center"/>
              <w:rPr>
                <w:lang w:val="lv-LV"/>
              </w:rPr>
            </w:pPr>
            <w:r w:rsidRPr="00423147">
              <w:rPr>
                <w:lang w:val="lv-LV"/>
              </w:rPr>
              <w:t>Paredzamā līgumcena</w:t>
            </w:r>
          </w:p>
          <w:p w:rsidR="00324782" w:rsidRPr="00423147" w:rsidRDefault="00324782" w:rsidP="005A47E1">
            <w:pPr>
              <w:jc w:val="center"/>
              <w:rPr>
                <w:lang w:val="lv-LV"/>
              </w:rPr>
            </w:pPr>
            <w:r w:rsidRPr="00423147">
              <w:rPr>
                <w:i/>
                <w:lang w:val="lv-LV"/>
              </w:rPr>
              <w:t>euro</w:t>
            </w:r>
            <w:r w:rsidRPr="00423147">
              <w:rPr>
                <w:lang w:val="lv-LV"/>
              </w:rPr>
              <w:t xml:space="preserve"> bez PVN</w:t>
            </w:r>
          </w:p>
        </w:tc>
      </w:tr>
      <w:tr w:rsidR="00324782" w:rsidRPr="00423147" w:rsidTr="005A47E1">
        <w:trPr>
          <w:trHeight w:val="345"/>
        </w:trPr>
        <w:tc>
          <w:tcPr>
            <w:tcW w:w="286" w:type="pct"/>
            <w:vMerge/>
            <w:tcBorders>
              <w:left w:val="single" w:sz="4" w:space="0" w:color="000000"/>
              <w:right w:val="single" w:sz="4" w:space="0" w:color="000000"/>
            </w:tcBorders>
            <w:vAlign w:val="center"/>
          </w:tcPr>
          <w:p w:rsidR="00324782" w:rsidRPr="00423147" w:rsidRDefault="00324782" w:rsidP="005A47E1">
            <w:pPr>
              <w:jc w:val="center"/>
              <w:rPr>
                <w:lang w:val="lv-LV"/>
              </w:rPr>
            </w:pPr>
          </w:p>
        </w:tc>
        <w:tc>
          <w:tcPr>
            <w:tcW w:w="1474" w:type="pct"/>
            <w:vMerge/>
            <w:tcBorders>
              <w:left w:val="single" w:sz="4" w:space="0" w:color="000000"/>
              <w:right w:val="single" w:sz="4" w:space="0" w:color="auto"/>
            </w:tcBorders>
            <w:vAlign w:val="center"/>
          </w:tcPr>
          <w:p w:rsidR="00324782" w:rsidRPr="00423147" w:rsidRDefault="00324782" w:rsidP="005A47E1">
            <w:pPr>
              <w:jc w:val="center"/>
              <w:rPr>
                <w:lang w:val="lv-LV"/>
              </w:rPr>
            </w:pPr>
          </w:p>
        </w:tc>
        <w:tc>
          <w:tcPr>
            <w:tcW w:w="889" w:type="pct"/>
            <w:vMerge/>
            <w:tcBorders>
              <w:left w:val="single" w:sz="4" w:space="0" w:color="000000"/>
              <w:right w:val="single" w:sz="4" w:space="0" w:color="auto"/>
            </w:tcBorders>
            <w:vAlign w:val="center"/>
          </w:tcPr>
          <w:p w:rsidR="00324782" w:rsidRPr="00423147" w:rsidRDefault="00324782" w:rsidP="005A47E1">
            <w:pPr>
              <w:jc w:val="center"/>
              <w:rPr>
                <w:lang w:val="lv-LV"/>
              </w:rPr>
            </w:pPr>
          </w:p>
        </w:tc>
        <w:tc>
          <w:tcPr>
            <w:tcW w:w="815" w:type="pct"/>
            <w:tcBorders>
              <w:top w:val="single" w:sz="4" w:space="0" w:color="auto"/>
              <w:left w:val="single" w:sz="4" w:space="0" w:color="auto"/>
              <w:right w:val="single" w:sz="4" w:space="0" w:color="auto"/>
            </w:tcBorders>
            <w:vAlign w:val="center"/>
          </w:tcPr>
          <w:p w:rsidR="00324782" w:rsidRPr="00423147" w:rsidRDefault="00324782" w:rsidP="005A47E1">
            <w:pPr>
              <w:jc w:val="center"/>
              <w:rPr>
                <w:lang w:val="lv-LV"/>
              </w:rPr>
            </w:pPr>
            <w:r w:rsidRPr="00423147">
              <w:rPr>
                <w:lang w:val="lv-LV"/>
              </w:rPr>
              <w:t>Dīzeļdegviela</w:t>
            </w:r>
          </w:p>
        </w:tc>
        <w:tc>
          <w:tcPr>
            <w:tcW w:w="888" w:type="pct"/>
            <w:tcBorders>
              <w:top w:val="single" w:sz="4" w:space="0" w:color="auto"/>
              <w:left w:val="single" w:sz="4" w:space="0" w:color="auto"/>
              <w:right w:val="single" w:sz="4" w:space="0" w:color="auto"/>
            </w:tcBorders>
            <w:vAlign w:val="center"/>
          </w:tcPr>
          <w:p w:rsidR="00324782" w:rsidRPr="00423147" w:rsidRDefault="00324782" w:rsidP="005A47E1">
            <w:pPr>
              <w:jc w:val="center"/>
              <w:rPr>
                <w:lang w:val="lv-LV"/>
              </w:rPr>
            </w:pPr>
            <w:r w:rsidRPr="00423147">
              <w:rPr>
                <w:lang w:val="lv-LV"/>
              </w:rPr>
              <w:t>Benzīns E95</w:t>
            </w:r>
          </w:p>
        </w:tc>
        <w:tc>
          <w:tcPr>
            <w:tcW w:w="648" w:type="pct"/>
            <w:tcBorders>
              <w:top w:val="single" w:sz="4" w:space="0" w:color="auto"/>
              <w:left w:val="single" w:sz="4" w:space="0" w:color="auto"/>
              <w:right w:val="single" w:sz="4" w:space="0" w:color="000000"/>
            </w:tcBorders>
            <w:vAlign w:val="center"/>
          </w:tcPr>
          <w:p w:rsidR="00324782" w:rsidRPr="00423147" w:rsidRDefault="00324782" w:rsidP="005A47E1">
            <w:pPr>
              <w:jc w:val="center"/>
              <w:rPr>
                <w:b/>
                <w:lang w:val="lv-LV"/>
              </w:rPr>
            </w:pPr>
            <w:r w:rsidRPr="00423147">
              <w:rPr>
                <w:b/>
                <w:lang w:val="lv-LV"/>
              </w:rPr>
              <w:t>KOPĀ</w:t>
            </w:r>
          </w:p>
        </w:tc>
      </w:tr>
      <w:tr w:rsidR="00324782" w:rsidRPr="00423147" w:rsidTr="005A47E1">
        <w:trPr>
          <w:trHeight w:val="70"/>
        </w:trPr>
        <w:tc>
          <w:tcPr>
            <w:tcW w:w="286" w:type="pct"/>
            <w:tcBorders>
              <w:top w:val="single" w:sz="4" w:space="0" w:color="000000"/>
              <w:left w:val="single" w:sz="4" w:space="0" w:color="000000"/>
              <w:bottom w:val="single" w:sz="4" w:space="0" w:color="000000"/>
              <w:right w:val="single" w:sz="4" w:space="0" w:color="000000"/>
            </w:tcBorders>
            <w:vAlign w:val="center"/>
          </w:tcPr>
          <w:p w:rsidR="00324782" w:rsidRPr="00423147" w:rsidRDefault="00324782" w:rsidP="005A47E1">
            <w:pPr>
              <w:widowControl w:val="0"/>
              <w:autoSpaceDE w:val="0"/>
              <w:autoSpaceDN w:val="0"/>
              <w:adjustRightInd w:val="0"/>
              <w:rPr>
                <w:lang w:val="lv-LV"/>
              </w:rPr>
            </w:pPr>
            <w:r w:rsidRPr="00423147">
              <w:rPr>
                <w:lang w:val="lv-LV"/>
              </w:rPr>
              <w:t>1.</w:t>
            </w:r>
          </w:p>
        </w:tc>
        <w:tc>
          <w:tcPr>
            <w:tcW w:w="1474"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rPr>
                <w:lang w:val="lv-LV"/>
              </w:rPr>
            </w:pPr>
            <w:r w:rsidRPr="00423147">
              <w:rPr>
                <w:lang w:val="lv-LV"/>
              </w:rPr>
              <w:t>SIA “VIADA Baltija”</w:t>
            </w:r>
          </w:p>
        </w:tc>
        <w:tc>
          <w:tcPr>
            <w:tcW w:w="889"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27.10.2017.</w:t>
            </w:r>
          </w:p>
          <w:p w:rsidR="00324782" w:rsidRPr="00423147" w:rsidRDefault="00324782" w:rsidP="005A47E1">
            <w:pPr>
              <w:jc w:val="center"/>
              <w:rPr>
                <w:lang w:val="lv-LV"/>
              </w:rPr>
            </w:pPr>
            <w:r w:rsidRPr="00423147">
              <w:rPr>
                <w:lang w:val="lv-LV"/>
              </w:rPr>
              <w:t>plkst. 11.25</w:t>
            </w:r>
          </w:p>
        </w:tc>
        <w:tc>
          <w:tcPr>
            <w:tcW w:w="815"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60344.00</w:t>
            </w:r>
          </w:p>
        </w:tc>
        <w:tc>
          <w:tcPr>
            <w:tcW w:w="888"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7569.90</w:t>
            </w:r>
          </w:p>
        </w:tc>
        <w:tc>
          <w:tcPr>
            <w:tcW w:w="648" w:type="pct"/>
            <w:tcBorders>
              <w:top w:val="single" w:sz="4" w:space="0" w:color="000000"/>
              <w:left w:val="single" w:sz="4" w:space="0" w:color="auto"/>
              <w:bottom w:val="single" w:sz="4" w:space="0" w:color="000000"/>
              <w:right w:val="single" w:sz="4" w:space="0" w:color="000000"/>
            </w:tcBorders>
            <w:vAlign w:val="center"/>
          </w:tcPr>
          <w:p w:rsidR="00324782" w:rsidRPr="00423147" w:rsidRDefault="00324782" w:rsidP="005A47E1">
            <w:pPr>
              <w:jc w:val="center"/>
              <w:rPr>
                <w:b/>
                <w:lang w:val="lv-LV"/>
              </w:rPr>
            </w:pPr>
            <w:r w:rsidRPr="00423147">
              <w:rPr>
                <w:b/>
                <w:lang w:val="lv-LV"/>
              </w:rPr>
              <w:t>67913.90</w:t>
            </w:r>
          </w:p>
        </w:tc>
      </w:tr>
      <w:tr w:rsidR="00324782" w:rsidRPr="00423147" w:rsidTr="005A47E1">
        <w:trPr>
          <w:trHeight w:val="70"/>
        </w:trPr>
        <w:tc>
          <w:tcPr>
            <w:tcW w:w="286" w:type="pct"/>
            <w:tcBorders>
              <w:top w:val="single" w:sz="4" w:space="0" w:color="000000"/>
              <w:left w:val="single" w:sz="4" w:space="0" w:color="000000"/>
              <w:bottom w:val="single" w:sz="4" w:space="0" w:color="000000"/>
              <w:right w:val="single" w:sz="4" w:space="0" w:color="000000"/>
            </w:tcBorders>
            <w:vAlign w:val="center"/>
            <w:hideMark/>
          </w:tcPr>
          <w:p w:rsidR="00324782" w:rsidRPr="00423147" w:rsidRDefault="00324782" w:rsidP="005A47E1">
            <w:pPr>
              <w:widowControl w:val="0"/>
              <w:autoSpaceDE w:val="0"/>
              <w:autoSpaceDN w:val="0"/>
              <w:adjustRightInd w:val="0"/>
              <w:rPr>
                <w:lang w:val="lv-LV"/>
              </w:rPr>
            </w:pPr>
            <w:r w:rsidRPr="00423147">
              <w:rPr>
                <w:lang w:val="lv-LV"/>
              </w:rPr>
              <w:t>1.</w:t>
            </w:r>
          </w:p>
        </w:tc>
        <w:tc>
          <w:tcPr>
            <w:tcW w:w="1474" w:type="pct"/>
            <w:tcBorders>
              <w:top w:val="single" w:sz="4" w:space="0" w:color="000000"/>
              <w:left w:val="single" w:sz="4" w:space="0" w:color="000000"/>
              <w:bottom w:val="single" w:sz="4" w:space="0" w:color="000000"/>
              <w:right w:val="single" w:sz="4" w:space="0" w:color="auto"/>
            </w:tcBorders>
            <w:vAlign w:val="center"/>
            <w:hideMark/>
          </w:tcPr>
          <w:p w:rsidR="00324782" w:rsidRPr="00423147" w:rsidRDefault="00324782" w:rsidP="005A47E1">
            <w:pPr>
              <w:rPr>
                <w:lang w:val="lv-LV"/>
              </w:rPr>
            </w:pPr>
            <w:r w:rsidRPr="00423147">
              <w:rPr>
                <w:lang w:val="lv-LV"/>
              </w:rPr>
              <w:t>SIA “Neste Latvija”</w:t>
            </w:r>
          </w:p>
        </w:tc>
        <w:tc>
          <w:tcPr>
            <w:tcW w:w="889"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30.10.2017. plkst.13.17</w:t>
            </w:r>
          </w:p>
        </w:tc>
        <w:tc>
          <w:tcPr>
            <w:tcW w:w="815"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63760.00</w:t>
            </w:r>
          </w:p>
        </w:tc>
        <w:tc>
          <w:tcPr>
            <w:tcW w:w="888"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8028.00</w:t>
            </w:r>
          </w:p>
        </w:tc>
        <w:tc>
          <w:tcPr>
            <w:tcW w:w="648" w:type="pct"/>
            <w:tcBorders>
              <w:top w:val="single" w:sz="4" w:space="0" w:color="000000"/>
              <w:left w:val="single" w:sz="4" w:space="0" w:color="auto"/>
              <w:bottom w:val="single" w:sz="4" w:space="0" w:color="000000"/>
              <w:right w:val="single" w:sz="4" w:space="0" w:color="000000"/>
            </w:tcBorders>
            <w:vAlign w:val="center"/>
          </w:tcPr>
          <w:p w:rsidR="00324782" w:rsidRPr="00423147" w:rsidRDefault="00324782" w:rsidP="005A47E1">
            <w:pPr>
              <w:jc w:val="center"/>
              <w:rPr>
                <w:b/>
                <w:lang w:val="lv-LV"/>
              </w:rPr>
            </w:pPr>
            <w:r w:rsidRPr="00423147">
              <w:rPr>
                <w:b/>
                <w:lang w:val="lv-LV"/>
              </w:rPr>
              <w:t>71788.00</w:t>
            </w:r>
          </w:p>
        </w:tc>
      </w:tr>
      <w:tr w:rsidR="00324782" w:rsidRPr="00423147" w:rsidTr="005A47E1">
        <w:trPr>
          <w:trHeight w:val="313"/>
        </w:trPr>
        <w:tc>
          <w:tcPr>
            <w:tcW w:w="286" w:type="pct"/>
            <w:tcBorders>
              <w:top w:val="single" w:sz="4" w:space="0" w:color="000000"/>
              <w:left w:val="single" w:sz="4" w:space="0" w:color="000000"/>
              <w:bottom w:val="single" w:sz="4" w:space="0" w:color="000000"/>
              <w:right w:val="single" w:sz="4" w:space="0" w:color="000000"/>
            </w:tcBorders>
            <w:vAlign w:val="center"/>
          </w:tcPr>
          <w:p w:rsidR="00324782" w:rsidRPr="00423147" w:rsidRDefault="00324782" w:rsidP="005A47E1">
            <w:pPr>
              <w:widowControl w:val="0"/>
              <w:autoSpaceDE w:val="0"/>
              <w:autoSpaceDN w:val="0"/>
              <w:adjustRightInd w:val="0"/>
              <w:rPr>
                <w:lang w:val="lv-LV"/>
              </w:rPr>
            </w:pPr>
            <w:r w:rsidRPr="00423147">
              <w:rPr>
                <w:lang w:val="lv-LV"/>
              </w:rPr>
              <w:t>2.</w:t>
            </w:r>
          </w:p>
        </w:tc>
        <w:tc>
          <w:tcPr>
            <w:tcW w:w="1474"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rPr>
                <w:lang w:val="lv-LV"/>
              </w:rPr>
            </w:pPr>
            <w:r w:rsidRPr="00423147">
              <w:rPr>
                <w:lang w:val="lv-LV"/>
              </w:rPr>
              <w:t>SIA “</w:t>
            </w:r>
            <w:proofErr w:type="spellStart"/>
            <w:r w:rsidRPr="00423147">
              <w:rPr>
                <w:lang w:val="lv-LV"/>
              </w:rPr>
              <w:t>Circle</w:t>
            </w:r>
            <w:proofErr w:type="spellEnd"/>
            <w:r w:rsidRPr="00423147">
              <w:rPr>
                <w:lang w:val="lv-LV"/>
              </w:rPr>
              <w:t xml:space="preserve"> K Latvia”</w:t>
            </w:r>
          </w:p>
        </w:tc>
        <w:tc>
          <w:tcPr>
            <w:tcW w:w="889"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31.10.2017. plkst.10.44</w:t>
            </w:r>
          </w:p>
        </w:tc>
        <w:tc>
          <w:tcPr>
            <w:tcW w:w="815"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63040.00</w:t>
            </w:r>
          </w:p>
        </w:tc>
        <w:tc>
          <w:tcPr>
            <w:tcW w:w="888"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7956.00</w:t>
            </w:r>
          </w:p>
        </w:tc>
        <w:tc>
          <w:tcPr>
            <w:tcW w:w="648" w:type="pct"/>
            <w:tcBorders>
              <w:top w:val="single" w:sz="4" w:space="0" w:color="000000"/>
              <w:left w:val="single" w:sz="4" w:space="0" w:color="auto"/>
              <w:bottom w:val="single" w:sz="4" w:space="0" w:color="000000"/>
              <w:right w:val="single" w:sz="4" w:space="0" w:color="000000"/>
            </w:tcBorders>
            <w:vAlign w:val="center"/>
          </w:tcPr>
          <w:p w:rsidR="00324782" w:rsidRPr="00423147" w:rsidRDefault="00324782" w:rsidP="005A47E1">
            <w:pPr>
              <w:jc w:val="center"/>
              <w:rPr>
                <w:b/>
                <w:lang w:val="lv-LV"/>
              </w:rPr>
            </w:pPr>
            <w:r w:rsidRPr="00423147">
              <w:rPr>
                <w:b/>
                <w:lang w:val="lv-LV"/>
              </w:rPr>
              <w:t>70996.00</w:t>
            </w:r>
          </w:p>
        </w:tc>
      </w:tr>
      <w:tr w:rsidR="00324782" w:rsidRPr="00423147" w:rsidTr="005A47E1">
        <w:trPr>
          <w:trHeight w:val="313"/>
        </w:trPr>
        <w:tc>
          <w:tcPr>
            <w:tcW w:w="286" w:type="pct"/>
            <w:tcBorders>
              <w:top w:val="single" w:sz="4" w:space="0" w:color="000000"/>
              <w:left w:val="single" w:sz="4" w:space="0" w:color="000000"/>
              <w:bottom w:val="single" w:sz="4" w:space="0" w:color="000000"/>
              <w:right w:val="single" w:sz="4" w:space="0" w:color="000000"/>
            </w:tcBorders>
            <w:vAlign w:val="center"/>
          </w:tcPr>
          <w:p w:rsidR="00324782" w:rsidRPr="00423147" w:rsidRDefault="00324782" w:rsidP="005A47E1">
            <w:pPr>
              <w:widowControl w:val="0"/>
              <w:autoSpaceDE w:val="0"/>
              <w:autoSpaceDN w:val="0"/>
              <w:adjustRightInd w:val="0"/>
              <w:rPr>
                <w:lang w:val="lv-LV"/>
              </w:rPr>
            </w:pPr>
            <w:r w:rsidRPr="00423147">
              <w:rPr>
                <w:lang w:val="lv-LV"/>
              </w:rPr>
              <w:t>3.</w:t>
            </w:r>
          </w:p>
        </w:tc>
        <w:tc>
          <w:tcPr>
            <w:tcW w:w="1474"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rPr>
                <w:lang w:val="lv-LV"/>
              </w:rPr>
            </w:pPr>
            <w:r w:rsidRPr="00423147">
              <w:rPr>
                <w:lang w:val="lv-LV"/>
              </w:rPr>
              <w:t>SIA “Latvijas nacionālā naftas kompānija”</w:t>
            </w:r>
          </w:p>
        </w:tc>
        <w:tc>
          <w:tcPr>
            <w:tcW w:w="889"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31.10.2017. plkst.13.25</w:t>
            </w:r>
          </w:p>
        </w:tc>
        <w:tc>
          <w:tcPr>
            <w:tcW w:w="815"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55592.00</w:t>
            </w:r>
          </w:p>
        </w:tc>
        <w:tc>
          <w:tcPr>
            <w:tcW w:w="888"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7307.10</w:t>
            </w:r>
          </w:p>
        </w:tc>
        <w:tc>
          <w:tcPr>
            <w:tcW w:w="648" w:type="pct"/>
            <w:tcBorders>
              <w:top w:val="single" w:sz="4" w:space="0" w:color="000000"/>
              <w:left w:val="single" w:sz="4" w:space="0" w:color="auto"/>
              <w:bottom w:val="single" w:sz="4" w:space="0" w:color="000000"/>
              <w:right w:val="single" w:sz="4" w:space="0" w:color="000000"/>
            </w:tcBorders>
            <w:vAlign w:val="center"/>
          </w:tcPr>
          <w:p w:rsidR="00324782" w:rsidRPr="00423147" w:rsidRDefault="00324782" w:rsidP="005A47E1">
            <w:pPr>
              <w:jc w:val="center"/>
              <w:rPr>
                <w:b/>
                <w:lang w:val="lv-LV"/>
              </w:rPr>
            </w:pPr>
            <w:r w:rsidRPr="00423147">
              <w:rPr>
                <w:b/>
                <w:lang w:val="lv-LV"/>
              </w:rPr>
              <w:t>62899.10</w:t>
            </w:r>
          </w:p>
        </w:tc>
      </w:tr>
      <w:tr w:rsidR="00324782" w:rsidRPr="00423147" w:rsidTr="005A47E1">
        <w:trPr>
          <w:trHeight w:val="313"/>
        </w:trPr>
        <w:tc>
          <w:tcPr>
            <w:tcW w:w="286" w:type="pct"/>
            <w:tcBorders>
              <w:top w:val="single" w:sz="4" w:space="0" w:color="000000"/>
              <w:left w:val="single" w:sz="4" w:space="0" w:color="000000"/>
              <w:bottom w:val="single" w:sz="4" w:space="0" w:color="000000"/>
              <w:right w:val="single" w:sz="4" w:space="0" w:color="000000"/>
            </w:tcBorders>
            <w:vAlign w:val="center"/>
          </w:tcPr>
          <w:p w:rsidR="00324782" w:rsidRPr="00423147" w:rsidRDefault="00324782" w:rsidP="005A47E1">
            <w:pPr>
              <w:widowControl w:val="0"/>
              <w:autoSpaceDE w:val="0"/>
              <w:autoSpaceDN w:val="0"/>
              <w:adjustRightInd w:val="0"/>
              <w:rPr>
                <w:lang w:val="lv-LV"/>
              </w:rPr>
            </w:pPr>
            <w:r w:rsidRPr="00423147">
              <w:rPr>
                <w:lang w:val="lv-LV"/>
              </w:rPr>
              <w:t>4.</w:t>
            </w:r>
          </w:p>
        </w:tc>
        <w:tc>
          <w:tcPr>
            <w:tcW w:w="1474"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rPr>
                <w:lang w:val="lv-LV"/>
              </w:rPr>
            </w:pPr>
            <w:r w:rsidRPr="00423147">
              <w:rPr>
                <w:lang w:val="lv-LV"/>
              </w:rPr>
              <w:t>SIA “INGRID A”</w:t>
            </w:r>
          </w:p>
        </w:tc>
        <w:tc>
          <w:tcPr>
            <w:tcW w:w="889" w:type="pct"/>
            <w:tcBorders>
              <w:top w:val="single" w:sz="4" w:space="0" w:color="000000"/>
              <w:left w:val="single" w:sz="4" w:space="0" w:color="000000"/>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31.10.2017. plkst.13.43</w:t>
            </w:r>
          </w:p>
        </w:tc>
        <w:tc>
          <w:tcPr>
            <w:tcW w:w="815"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61504.00</w:t>
            </w:r>
          </w:p>
        </w:tc>
        <w:tc>
          <w:tcPr>
            <w:tcW w:w="888" w:type="pct"/>
            <w:tcBorders>
              <w:top w:val="single" w:sz="4" w:space="0" w:color="000000"/>
              <w:left w:val="single" w:sz="4" w:space="0" w:color="auto"/>
              <w:bottom w:val="single" w:sz="4" w:space="0" w:color="000000"/>
              <w:right w:val="single" w:sz="4" w:space="0" w:color="auto"/>
            </w:tcBorders>
            <w:vAlign w:val="center"/>
          </w:tcPr>
          <w:p w:rsidR="00324782" w:rsidRPr="00423147" w:rsidRDefault="00324782" w:rsidP="005A47E1">
            <w:pPr>
              <w:jc w:val="center"/>
              <w:rPr>
                <w:lang w:val="lv-LV"/>
              </w:rPr>
            </w:pPr>
            <w:r w:rsidRPr="00423147">
              <w:rPr>
                <w:lang w:val="lv-LV"/>
              </w:rPr>
              <w:t>7916.40</w:t>
            </w:r>
          </w:p>
        </w:tc>
        <w:tc>
          <w:tcPr>
            <w:tcW w:w="648" w:type="pct"/>
            <w:tcBorders>
              <w:top w:val="single" w:sz="4" w:space="0" w:color="000000"/>
              <w:left w:val="single" w:sz="4" w:space="0" w:color="auto"/>
              <w:bottom w:val="single" w:sz="4" w:space="0" w:color="000000"/>
              <w:right w:val="single" w:sz="4" w:space="0" w:color="000000"/>
            </w:tcBorders>
            <w:vAlign w:val="center"/>
          </w:tcPr>
          <w:p w:rsidR="00324782" w:rsidRPr="00423147" w:rsidRDefault="00324782" w:rsidP="005A47E1">
            <w:pPr>
              <w:jc w:val="center"/>
              <w:rPr>
                <w:b/>
                <w:lang w:val="lv-LV"/>
              </w:rPr>
            </w:pPr>
            <w:r w:rsidRPr="00423147">
              <w:rPr>
                <w:b/>
                <w:lang w:val="lv-LV"/>
              </w:rPr>
              <w:t>69420.40</w:t>
            </w:r>
          </w:p>
        </w:tc>
      </w:tr>
    </w:tbl>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piedāvājumu atvēršanas vieta, datums un la</w:t>
      </w:r>
      <w:r w:rsidR="00B23607" w:rsidRPr="00423147">
        <w:rPr>
          <w:b/>
          <w:color w:val="595959" w:themeColor="text1" w:themeTint="A6"/>
          <w:sz w:val="24"/>
          <w:szCs w:val="24"/>
        </w:rPr>
        <w:t>iks:</w:t>
      </w:r>
    </w:p>
    <w:p w:rsidR="00772FEF" w:rsidRPr="00423147" w:rsidRDefault="00772FEF" w:rsidP="00FB738C">
      <w:pPr>
        <w:pStyle w:val="ab"/>
        <w:spacing w:before="120" w:after="120"/>
        <w:ind w:left="426"/>
        <w:jc w:val="both"/>
        <w:rPr>
          <w:lang w:val="lv-LV"/>
        </w:rPr>
      </w:pPr>
      <w:r w:rsidRPr="00423147">
        <w:rPr>
          <w:lang w:val="lv-LV"/>
        </w:rPr>
        <w:t xml:space="preserve">Daugavpilī, </w:t>
      </w:r>
      <w:r w:rsidR="000230EB" w:rsidRPr="00423147">
        <w:rPr>
          <w:lang w:val="lv-LV"/>
        </w:rPr>
        <w:t>Liepājas ielā 21, 210</w:t>
      </w:r>
      <w:r w:rsidRPr="00423147">
        <w:rPr>
          <w:lang w:val="lv-LV"/>
        </w:rPr>
        <w:t xml:space="preserve">. kabinetā, </w:t>
      </w:r>
      <w:r w:rsidRPr="00423147">
        <w:rPr>
          <w:b/>
          <w:lang w:val="lv-LV"/>
        </w:rPr>
        <w:t xml:space="preserve">2017.gada </w:t>
      </w:r>
      <w:r w:rsidR="00324782" w:rsidRPr="00423147">
        <w:rPr>
          <w:b/>
          <w:lang w:val="lv-LV"/>
        </w:rPr>
        <w:t>31</w:t>
      </w:r>
      <w:r w:rsidRPr="00423147">
        <w:rPr>
          <w:b/>
          <w:lang w:val="lv-LV"/>
        </w:rPr>
        <w:t>.</w:t>
      </w:r>
      <w:r w:rsidR="00324782" w:rsidRPr="00423147">
        <w:rPr>
          <w:b/>
          <w:lang w:val="lv-LV"/>
        </w:rPr>
        <w:t>oktobrī</w:t>
      </w:r>
      <w:r w:rsidRPr="00423147">
        <w:rPr>
          <w:lang w:val="lv-LV"/>
        </w:rPr>
        <w:t>, plkst.1</w:t>
      </w:r>
      <w:r w:rsidR="000230EB" w:rsidRPr="00423147">
        <w:rPr>
          <w:lang w:val="lv-LV"/>
        </w:rPr>
        <w:t>4</w:t>
      </w:r>
      <w:r w:rsidRPr="00423147">
        <w:rPr>
          <w:lang w:val="lv-LV"/>
        </w:rPr>
        <w:t>.00.</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tā pretendenta (vai pretendentu) nosaukums, kuram (vai kuriem) piešķirtas iepirkuma līguma slēgšanas tiesības, piedāvātā līgumcena, kā arī piedāvājumu izvērtēšanas kopsavilkums un</w:t>
      </w:r>
      <w:r w:rsidR="00B23607" w:rsidRPr="00423147">
        <w:rPr>
          <w:b/>
          <w:color w:val="595959" w:themeColor="text1" w:themeTint="A6"/>
          <w:sz w:val="24"/>
          <w:szCs w:val="24"/>
        </w:rPr>
        <w:t xml:space="preserve"> piedāvājuma izvēles pamatojums:</w:t>
      </w:r>
    </w:p>
    <w:p w:rsidR="00576576" w:rsidRPr="00423147" w:rsidRDefault="000230EB" w:rsidP="00FB738C">
      <w:pPr>
        <w:pStyle w:val="tv2132"/>
        <w:spacing w:before="120" w:after="120" w:line="240" w:lineRule="auto"/>
        <w:ind w:left="426" w:firstLine="0"/>
        <w:jc w:val="both"/>
        <w:rPr>
          <w:color w:val="auto"/>
          <w:sz w:val="24"/>
          <w:szCs w:val="24"/>
        </w:rPr>
      </w:pPr>
      <w:r w:rsidRPr="00423147">
        <w:rPr>
          <w:color w:val="auto"/>
          <w:sz w:val="24"/>
          <w:szCs w:val="24"/>
        </w:rPr>
        <w:t xml:space="preserve">Iepirkuma </w:t>
      </w:r>
      <w:r w:rsidR="00581F47" w:rsidRPr="00423147">
        <w:rPr>
          <w:color w:val="auto"/>
          <w:sz w:val="24"/>
          <w:szCs w:val="24"/>
        </w:rPr>
        <w:t>līguma</w:t>
      </w:r>
      <w:r w:rsidRPr="00423147">
        <w:rPr>
          <w:color w:val="auto"/>
          <w:sz w:val="24"/>
          <w:szCs w:val="24"/>
        </w:rPr>
        <w:t xml:space="preserve"> slēgšanas tiesības ir piešķirtas </w:t>
      </w:r>
      <w:r w:rsidR="00581F47" w:rsidRPr="00423147">
        <w:rPr>
          <w:color w:val="auto"/>
          <w:sz w:val="24"/>
          <w:szCs w:val="24"/>
        </w:rPr>
        <w:t>- SIA “</w:t>
      </w:r>
      <w:r w:rsidR="001847A1" w:rsidRPr="00423147">
        <w:rPr>
          <w:color w:val="auto"/>
          <w:sz w:val="24"/>
          <w:szCs w:val="24"/>
        </w:rPr>
        <w:t>VIADA Baltija</w:t>
      </w:r>
      <w:r w:rsidR="00581F47" w:rsidRPr="00423147">
        <w:rPr>
          <w:color w:val="auto"/>
          <w:sz w:val="24"/>
          <w:szCs w:val="24"/>
        </w:rPr>
        <w:t>”.</w:t>
      </w:r>
      <w:r w:rsidR="00873E07" w:rsidRPr="00423147">
        <w:rPr>
          <w:color w:val="auto"/>
          <w:sz w:val="24"/>
          <w:szCs w:val="24"/>
        </w:rPr>
        <w:t xml:space="preserve"> Pretendenta SIA “</w:t>
      </w:r>
      <w:r w:rsidR="001847A1" w:rsidRPr="00423147">
        <w:rPr>
          <w:sz w:val="24"/>
          <w:szCs w:val="24"/>
        </w:rPr>
        <w:t>VIADA Baltija</w:t>
      </w:r>
      <w:r w:rsidR="00873E07" w:rsidRPr="00423147">
        <w:rPr>
          <w:color w:val="auto"/>
          <w:sz w:val="24"/>
          <w:szCs w:val="24"/>
        </w:rPr>
        <w:t xml:space="preserve">” piedāvātā cena – </w:t>
      </w:r>
      <w:r w:rsidR="001847A1" w:rsidRPr="00423147">
        <w:rPr>
          <w:color w:val="auto"/>
          <w:sz w:val="24"/>
          <w:szCs w:val="24"/>
        </w:rPr>
        <w:t xml:space="preserve">67913.90 </w:t>
      </w:r>
      <w:r w:rsidR="00873E07" w:rsidRPr="00423147">
        <w:rPr>
          <w:color w:val="auto"/>
          <w:sz w:val="24"/>
          <w:szCs w:val="24"/>
        </w:rPr>
        <w:t>bez PVN.</w:t>
      </w:r>
    </w:p>
    <w:p w:rsidR="00873E07" w:rsidRPr="00423147" w:rsidRDefault="00873E07" w:rsidP="00873E07">
      <w:pPr>
        <w:spacing w:after="120"/>
        <w:ind w:left="426"/>
        <w:jc w:val="both"/>
        <w:rPr>
          <w:lang w:val="lv-LV" w:eastAsia="ru-RU"/>
        </w:rPr>
      </w:pPr>
      <w:r w:rsidRPr="00015969">
        <w:rPr>
          <w:b/>
          <w:lang w:val="lv-LV" w:eastAsia="ru-RU"/>
        </w:rPr>
        <w:lastRenderedPageBreak/>
        <w:t xml:space="preserve">2017.gada </w:t>
      </w:r>
      <w:r w:rsidR="001847A1" w:rsidRPr="00015969">
        <w:rPr>
          <w:b/>
          <w:lang w:val="lv-LV" w:eastAsia="ru-RU"/>
        </w:rPr>
        <w:t>21</w:t>
      </w:r>
      <w:r w:rsidRPr="00015969">
        <w:rPr>
          <w:b/>
          <w:lang w:val="lv-LV" w:eastAsia="ru-RU"/>
        </w:rPr>
        <w:t>.</w:t>
      </w:r>
      <w:r w:rsidR="001847A1" w:rsidRPr="00015969">
        <w:rPr>
          <w:b/>
          <w:lang w:val="lv-LV" w:eastAsia="ru-RU"/>
        </w:rPr>
        <w:t>novembrī</w:t>
      </w:r>
      <w:r w:rsidRPr="00015969">
        <w:rPr>
          <w:b/>
          <w:lang w:val="lv-LV" w:eastAsia="ru-RU"/>
        </w:rPr>
        <w:t xml:space="preserve"> iepirkumu komisijas sēdē (protokols Nr.</w:t>
      </w:r>
      <w:r w:rsidR="001847A1" w:rsidRPr="00015969">
        <w:rPr>
          <w:b/>
          <w:lang w:val="lv-LV" w:eastAsia="ru-RU"/>
        </w:rPr>
        <w:t>3</w:t>
      </w:r>
      <w:r w:rsidRPr="00015969">
        <w:rPr>
          <w:b/>
          <w:lang w:val="lv-LV" w:eastAsia="ru-RU"/>
        </w:rPr>
        <w:t>) komisija</w:t>
      </w:r>
      <w:r w:rsidRPr="00423147">
        <w:rPr>
          <w:lang w:val="lv-LV" w:eastAsia="ru-RU"/>
        </w:rPr>
        <w:t>:</w:t>
      </w:r>
    </w:p>
    <w:p w:rsidR="001B1CF9" w:rsidRPr="00423147" w:rsidRDefault="001B1CF9" w:rsidP="004F0E15">
      <w:pPr>
        <w:spacing w:after="120"/>
        <w:ind w:left="567" w:firstLine="153"/>
        <w:jc w:val="both"/>
        <w:rPr>
          <w:lang w:val="lv-LV" w:eastAsia="ru-RU"/>
        </w:rPr>
      </w:pPr>
      <w:r w:rsidRPr="00423147">
        <w:rPr>
          <w:lang w:val="lv-LV" w:eastAsia="ru-RU"/>
        </w:rPr>
        <w:t xml:space="preserve">- </w:t>
      </w:r>
      <w:r w:rsidR="001847A1" w:rsidRPr="00423147">
        <w:rPr>
          <w:lang w:val="lv-LV" w:eastAsia="ru-RU"/>
        </w:rPr>
        <w:t>konstatēja, ka pretendents SIA “Latvijas nacionālā naftas kompānija” ir iesniegusi piedāvājumu, kur apliecinājumā (</w:t>
      </w:r>
      <w:proofErr w:type="spellStart"/>
      <w:r w:rsidR="001847A1" w:rsidRPr="00423147">
        <w:rPr>
          <w:lang w:val="lv-LV" w:eastAsia="ru-RU"/>
        </w:rPr>
        <w:t>sk.piedāvājuma</w:t>
      </w:r>
      <w:proofErr w:type="spellEnd"/>
      <w:r w:rsidR="001847A1" w:rsidRPr="00423147">
        <w:rPr>
          <w:lang w:val="lv-LV" w:eastAsia="ru-RU"/>
        </w:rPr>
        <w:t xml:space="preserve"> 37.lp.) ir norādīts, ka SIA “Latvijas nacionālā naftas kompānija” var nodrošināt degvielas uzpildi pasūtītāja transportam Daugavpilī, Jēkabpilī, Liepājā, Rīgā un citās pilsētās (sk. degviela </w:t>
      </w:r>
      <w:proofErr w:type="spellStart"/>
      <w:r w:rsidR="001847A1" w:rsidRPr="00423147">
        <w:rPr>
          <w:lang w:val="lv-LV" w:eastAsia="ru-RU"/>
        </w:rPr>
        <w:t>uzpildes</w:t>
      </w:r>
      <w:proofErr w:type="spellEnd"/>
      <w:r w:rsidR="001847A1" w:rsidRPr="00423147">
        <w:rPr>
          <w:lang w:val="lv-LV" w:eastAsia="ru-RU"/>
        </w:rPr>
        <w:t xml:space="preserve"> staciju sarakstu). Pievienotājā degvielas </w:t>
      </w:r>
      <w:proofErr w:type="spellStart"/>
      <w:r w:rsidR="001847A1" w:rsidRPr="00423147">
        <w:rPr>
          <w:lang w:val="lv-LV" w:eastAsia="ru-RU"/>
        </w:rPr>
        <w:t>uzpildes</w:t>
      </w:r>
      <w:proofErr w:type="spellEnd"/>
      <w:r w:rsidR="001847A1" w:rsidRPr="00423147">
        <w:rPr>
          <w:lang w:val="lv-LV" w:eastAsia="ru-RU"/>
        </w:rPr>
        <w:t xml:space="preserve"> staciju sarakstā nav norādīta degvielas </w:t>
      </w:r>
      <w:proofErr w:type="spellStart"/>
      <w:r w:rsidR="001847A1" w:rsidRPr="00423147">
        <w:rPr>
          <w:lang w:val="lv-LV" w:eastAsia="ru-RU"/>
        </w:rPr>
        <w:t>uzpildes</w:t>
      </w:r>
      <w:proofErr w:type="spellEnd"/>
      <w:r w:rsidR="001847A1" w:rsidRPr="00423147">
        <w:rPr>
          <w:lang w:val="lv-LV" w:eastAsia="ru-RU"/>
        </w:rPr>
        <w:t xml:space="preserve"> stacija, kurā pasūtītājs var iegādāties degvielu Ventspils pilsētā. Savukārt, tehniskajā un finanšu piedāvājumā apliecina, ka nodrošinās degvielas </w:t>
      </w:r>
      <w:proofErr w:type="spellStart"/>
      <w:r w:rsidR="001847A1" w:rsidRPr="00423147">
        <w:rPr>
          <w:lang w:val="lv-LV" w:eastAsia="ru-RU"/>
        </w:rPr>
        <w:t>uzpildes</w:t>
      </w:r>
      <w:proofErr w:type="spellEnd"/>
      <w:r w:rsidR="001847A1" w:rsidRPr="00423147">
        <w:rPr>
          <w:lang w:val="lv-LV" w:eastAsia="ru-RU"/>
        </w:rPr>
        <w:t xml:space="preserve"> staciju pieejamību Daugavpilī, Jēkabpilī, Ventspilī, Liepājā un Rīgā. Atbilstoši atklātā konkursa nolikuma prasībām pretendentiem jānodrošina degvielas uzpildi Pasūtītāja transportam Daugavpilī, Jēkabpilī, Ventspilī, Liepājā un Rīgā;</w:t>
      </w:r>
    </w:p>
    <w:p w:rsidR="001847A1" w:rsidRPr="00423147" w:rsidRDefault="001847A1" w:rsidP="004F0E15">
      <w:pPr>
        <w:spacing w:after="120"/>
        <w:ind w:left="567" w:firstLine="153"/>
        <w:jc w:val="both"/>
        <w:rPr>
          <w:lang w:val="lv-LV" w:eastAsia="ru-RU"/>
        </w:rPr>
      </w:pPr>
      <w:r w:rsidRPr="00423147">
        <w:rPr>
          <w:lang w:val="lv-LV" w:eastAsia="ru-RU"/>
        </w:rPr>
        <w:t>- konstatēja, ka Pretendenta SIA “Latvijas nacionālā naftas kompān</w:t>
      </w:r>
      <w:r w:rsidR="00C2084D">
        <w:rPr>
          <w:lang w:val="lv-LV" w:eastAsia="ru-RU"/>
        </w:rPr>
        <w:t>ija” iesniegtajā aprēķinu formā</w:t>
      </w:r>
      <w:r w:rsidRPr="00423147">
        <w:rPr>
          <w:lang w:val="lv-LV" w:eastAsia="ru-RU"/>
        </w:rPr>
        <w:t xml:space="preserve"> norādītās viena litra mazumtirdzniecības cenas dīzeļdegvielai un b</w:t>
      </w:r>
      <w:r w:rsidR="00E829A9" w:rsidRPr="00423147">
        <w:rPr>
          <w:lang w:val="lv-LV" w:eastAsia="ru-RU"/>
        </w:rPr>
        <w:t>enzīnam E95 ir nepamatoti lētas;</w:t>
      </w:r>
    </w:p>
    <w:p w:rsidR="00E829A9" w:rsidRPr="00423147" w:rsidRDefault="00E829A9" w:rsidP="004F0E15">
      <w:pPr>
        <w:spacing w:after="120"/>
        <w:ind w:left="567" w:firstLine="153"/>
        <w:jc w:val="both"/>
        <w:rPr>
          <w:lang w:val="lv-LV"/>
        </w:rPr>
      </w:pPr>
      <w:r w:rsidRPr="00423147">
        <w:rPr>
          <w:lang w:val="lv-LV"/>
        </w:rPr>
        <w:t xml:space="preserve">- nolēma </w:t>
      </w:r>
      <w:r w:rsidR="004F0E15" w:rsidRPr="00423147">
        <w:rPr>
          <w:lang w:val="lv-LV" w:eastAsia="ru-RU"/>
        </w:rPr>
        <w:t>pamatojoties uz Publisko iepirkumu likuma 41.panta sesto un astoto daļu, 53.panta pirmo daļu, iepirkuma nolikuma 52.3.apakšpunktu</w:t>
      </w:r>
      <w:r w:rsidR="004F0E15" w:rsidRPr="00423147">
        <w:rPr>
          <w:lang w:val="lv-LV"/>
        </w:rPr>
        <w:t xml:space="preserve"> </w:t>
      </w:r>
      <w:r w:rsidRPr="00423147">
        <w:rPr>
          <w:lang w:val="lv-LV"/>
        </w:rPr>
        <w:t>pieprasīt no pretendenta SIA “</w:t>
      </w:r>
      <w:r w:rsidRPr="00423147">
        <w:rPr>
          <w:lang w:val="lv-LV" w:eastAsia="ru-RU"/>
        </w:rPr>
        <w:t>Latvijas nacionālā naftas kompānija”</w:t>
      </w:r>
      <w:r w:rsidRPr="00423147">
        <w:rPr>
          <w:lang w:val="lv-LV"/>
        </w:rPr>
        <w:t xml:space="preserve"> izskaidrot aprēķinu formās norādīto cenu veidošanos, pievienojot skaidrojumam degvielas </w:t>
      </w:r>
      <w:proofErr w:type="spellStart"/>
      <w:r w:rsidRPr="00423147">
        <w:rPr>
          <w:lang w:val="lv-LV"/>
        </w:rPr>
        <w:t>uzpildes</w:t>
      </w:r>
      <w:proofErr w:type="spellEnd"/>
      <w:r w:rsidRPr="00423147">
        <w:rPr>
          <w:lang w:val="lv-LV"/>
        </w:rPr>
        <w:t xml:space="preserve"> stacijā 18.novembra ielā 335D, Daugavpilī, esošo kases aparātu z-izdrukas un vismaz vienu dīzeļdegvielas iegādes čeku un benzīna  E-95 iegādes čeku par katru no sekojošiem datumiem: 04.01.2017.; 18.01.2017.; 22.01.2017.; 24.01.2017.; 31.01.2017.; 06.02.2017.; 22.02.2017.; 24.02.2017.; 17.03.2017.; 19.03.2017.; 22.03.2017.; 25.03.2017.; 29.03.2017.; 31.03.2017.; 04.04.2017.; 08.04.2017.; 10.04.2017.; 16.04.2017.; 22.04.2017.; 27.04.2017.; 03.05.2017.; 10.05.2017.; 15.05.2017.; 19.05.2017.; 22.05.2017.; 28.05.2017.; 09.06.2017.; 15.06.2017.; 23.06.2017.; 24.06.2017.; 29.06.2017.; 03.07.2017.; 24.07.2017.; 27.07.2017.; 31.07.2017.; 07.08.2017.; 09.08.2017.; 23.08.2017.; 28.08.2017.; 31.08.2017.; 04.09.2017.; 07.09.2017.; 20.09.2017.; 27.09.2017;</w:t>
      </w:r>
    </w:p>
    <w:p w:rsidR="00E829A9" w:rsidRPr="00423147" w:rsidRDefault="00E829A9" w:rsidP="004F0E15">
      <w:pPr>
        <w:spacing w:after="120"/>
        <w:ind w:left="567" w:firstLine="153"/>
        <w:jc w:val="both"/>
        <w:rPr>
          <w:lang w:val="lv-LV"/>
        </w:rPr>
      </w:pPr>
      <w:r w:rsidRPr="00423147">
        <w:rPr>
          <w:lang w:val="lv-LV"/>
        </w:rPr>
        <w:t>- nolēma pieprasīt no pretendenta SIA “</w:t>
      </w:r>
      <w:r w:rsidRPr="00423147">
        <w:rPr>
          <w:lang w:val="lv-LV" w:eastAsia="ru-RU"/>
        </w:rPr>
        <w:t>Latvijas nacionālā naftas kompānija”</w:t>
      </w:r>
      <w:r w:rsidRPr="00423147">
        <w:rPr>
          <w:lang w:val="lv-LV"/>
        </w:rPr>
        <w:t xml:space="preserve"> izskaidrot kādā veidā pasūtītājam tiks nodrošināta degvielas iegāde Ventspilī;</w:t>
      </w:r>
    </w:p>
    <w:p w:rsidR="00E829A9" w:rsidRPr="00423147" w:rsidRDefault="00E829A9" w:rsidP="004F0E15">
      <w:pPr>
        <w:spacing w:after="120"/>
        <w:ind w:firstLine="720"/>
        <w:jc w:val="both"/>
        <w:rPr>
          <w:lang w:val="lv-LV"/>
        </w:rPr>
      </w:pPr>
      <w:r w:rsidRPr="00423147">
        <w:rPr>
          <w:lang w:val="lv-LV"/>
        </w:rPr>
        <w:t xml:space="preserve">- nolēma noteikt termiņu skaidrojumu sniegšanai līdz </w:t>
      </w:r>
      <w:r w:rsidRPr="00423147">
        <w:rPr>
          <w:b/>
          <w:lang w:val="lv-LV"/>
        </w:rPr>
        <w:t>2017.gada 1.decembrim</w:t>
      </w:r>
      <w:r w:rsidRPr="00423147">
        <w:rPr>
          <w:lang w:val="lv-LV"/>
        </w:rPr>
        <w:t xml:space="preserve"> (ieskaitot). </w:t>
      </w:r>
    </w:p>
    <w:p w:rsidR="00E829A9" w:rsidRPr="00423147" w:rsidRDefault="00E829A9" w:rsidP="004F0E15">
      <w:pPr>
        <w:spacing w:after="120"/>
        <w:ind w:left="567" w:firstLine="153"/>
        <w:jc w:val="both"/>
        <w:rPr>
          <w:lang w:val="lv-LV"/>
        </w:rPr>
      </w:pPr>
      <w:r w:rsidRPr="00423147">
        <w:rPr>
          <w:lang w:val="lv-LV"/>
        </w:rPr>
        <w:t xml:space="preserve">- nolēma atlikt tālāko pretendentu vērtēšanu konkursā līdz pretendenta </w:t>
      </w:r>
      <w:r w:rsidRPr="00423147">
        <w:rPr>
          <w:lang w:val="lv-LV" w:eastAsia="ru-RU"/>
        </w:rPr>
        <w:t xml:space="preserve">SIA “Latvijas nacionālā naftas kompānija” </w:t>
      </w:r>
      <w:r w:rsidRPr="00423147">
        <w:rPr>
          <w:lang w:val="lv-LV"/>
        </w:rPr>
        <w:t>skaidrojumu saņemšanai.</w:t>
      </w:r>
    </w:p>
    <w:p w:rsidR="004F0E15" w:rsidRPr="00015969" w:rsidRDefault="004F0E15" w:rsidP="004F0E15">
      <w:pPr>
        <w:spacing w:after="120"/>
        <w:ind w:left="426"/>
        <w:jc w:val="both"/>
        <w:rPr>
          <w:b/>
          <w:lang w:val="lv-LV" w:eastAsia="ru-RU"/>
        </w:rPr>
      </w:pPr>
      <w:r w:rsidRPr="00015969">
        <w:rPr>
          <w:b/>
          <w:lang w:val="lv-LV" w:eastAsia="ru-RU"/>
        </w:rPr>
        <w:t xml:space="preserve">2017.gada </w:t>
      </w:r>
      <w:r w:rsidRPr="00015969">
        <w:rPr>
          <w:b/>
          <w:lang w:val="lv-LV" w:eastAsia="ru-RU"/>
        </w:rPr>
        <w:t>6</w:t>
      </w:r>
      <w:r w:rsidRPr="00015969">
        <w:rPr>
          <w:b/>
          <w:lang w:val="lv-LV" w:eastAsia="ru-RU"/>
        </w:rPr>
        <w:t>.</w:t>
      </w:r>
      <w:r w:rsidRPr="00015969">
        <w:rPr>
          <w:b/>
          <w:lang w:val="lv-LV" w:eastAsia="ru-RU"/>
        </w:rPr>
        <w:t>decembrī</w:t>
      </w:r>
      <w:r w:rsidRPr="00015969">
        <w:rPr>
          <w:b/>
          <w:lang w:val="lv-LV" w:eastAsia="ru-RU"/>
        </w:rPr>
        <w:t xml:space="preserve"> iepirkumu komisijas sēdē (protokols Nr.</w:t>
      </w:r>
      <w:r w:rsidRPr="00015969">
        <w:rPr>
          <w:b/>
          <w:lang w:val="lv-LV" w:eastAsia="ru-RU"/>
        </w:rPr>
        <w:t>4</w:t>
      </w:r>
      <w:r w:rsidRPr="00015969">
        <w:rPr>
          <w:b/>
          <w:lang w:val="lv-LV" w:eastAsia="ru-RU"/>
        </w:rPr>
        <w:t>) komisija:</w:t>
      </w:r>
      <w:bookmarkStart w:id="2" w:name="_GoBack"/>
      <w:bookmarkEnd w:id="2"/>
    </w:p>
    <w:p w:rsidR="004F0E15" w:rsidRPr="00423147" w:rsidRDefault="004F0E15" w:rsidP="004F0E15">
      <w:pPr>
        <w:spacing w:after="120"/>
        <w:ind w:left="426"/>
        <w:jc w:val="both"/>
        <w:rPr>
          <w:lang w:val="lv-LV" w:eastAsia="ru-RU"/>
        </w:rPr>
      </w:pPr>
      <w:r w:rsidRPr="00423147">
        <w:rPr>
          <w:lang w:val="lv-LV" w:eastAsia="ru-RU"/>
        </w:rPr>
        <w:tab/>
        <w:t xml:space="preserve">- konstatēja, ka </w:t>
      </w:r>
      <w:r w:rsidRPr="00423147">
        <w:rPr>
          <w:lang w:val="lv-LV"/>
        </w:rPr>
        <w:t>pretendents SIA “</w:t>
      </w:r>
      <w:r w:rsidRPr="00423147">
        <w:rPr>
          <w:lang w:val="lv-LV" w:eastAsia="ru-RU"/>
        </w:rPr>
        <w:t>Latvijas nacionālā naftas kompānija” samērīgi ar laiku noteiktā termiņā nav sniedzis nekādu skaidrojumu attiecībā uz pieprasīto informāciju</w:t>
      </w:r>
      <w:r w:rsidRPr="00423147">
        <w:rPr>
          <w:lang w:val="lv-LV" w:eastAsia="ru-RU"/>
        </w:rPr>
        <w:t>;</w:t>
      </w:r>
    </w:p>
    <w:p w:rsidR="004F0E15" w:rsidRPr="00423147" w:rsidRDefault="004F0E15" w:rsidP="004F0E15">
      <w:pPr>
        <w:spacing w:after="120"/>
        <w:ind w:left="426"/>
        <w:jc w:val="both"/>
        <w:rPr>
          <w:lang w:val="lv-LV"/>
        </w:rPr>
      </w:pPr>
      <w:r w:rsidRPr="00423147">
        <w:rPr>
          <w:lang w:val="lv-LV" w:eastAsia="ru-RU"/>
        </w:rPr>
        <w:tab/>
        <w:t xml:space="preserve">- nolēma </w:t>
      </w:r>
      <w:r w:rsidRPr="00423147">
        <w:rPr>
          <w:lang w:val="lv-LV" w:eastAsia="ru-RU"/>
        </w:rPr>
        <w:t>pamatojoties uz Publisko iepirkumu likuma 42.panta 1.daļas 8.punktu un kā arī pamatojoties uz Publisko iepirkumu likuma 53.panta ceturto daļu</w:t>
      </w:r>
      <w:r w:rsidRPr="00423147">
        <w:rPr>
          <w:lang w:val="lv-LV" w:eastAsia="ru-RU"/>
        </w:rPr>
        <w:t xml:space="preserve"> </w:t>
      </w:r>
      <w:r w:rsidRPr="00423147">
        <w:rPr>
          <w:b/>
          <w:lang w:val="lv-LV"/>
        </w:rPr>
        <w:t>izslēgt</w:t>
      </w:r>
      <w:r w:rsidRPr="00423147">
        <w:rPr>
          <w:lang w:val="lv-LV"/>
        </w:rPr>
        <w:t xml:space="preserve"> pretendentu SIA “Latvijas nacionālā naftas kompānija” no dalības iepirkumā, jo pretendents noteikta termiņā nav iesniedzis pieprasīto informāciju un nav pamatojis nepamatoti lēto piedāvājumu</w:t>
      </w:r>
      <w:r w:rsidRPr="00423147">
        <w:rPr>
          <w:lang w:val="lv-LV"/>
        </w:rPr>
        <w:t>;</w:t>
      </w:r>
    </w:p>
    <w:p w:rsidR="004F0E15" w:rsidRPr="00423147" w:rsidRDefault="004F0E15" w:rsidP="004F0E15">
      <w:pPr>
        <w:spacing w:after="120"/>
        <w:ind w:left="426"/>
        <w:jc w:val="both"/>
        <w:rPr>
          <w:lang w:val="lv-LV"/>
        </w:rPr>
      </w:pPr>
      <w:r w:rsidRPr="00423147">
        <w:rPr>
          <w:lang w:val="lv-LV"/>
        </w:rPr>
        <w:tab/>
        <w:t xml:space="preserve">- nolēma </w:t>
      </w:r>
      <w:r w:rsidRPr="00423147">
        <w:rPr>
          <w:lang w:val="lv-LV"/>
        </w:rPr>
        <w:t xml:space="preserve">tālākai vērtēšanai virzīt pretendentu SIA “VIADA Baltija”, SIA “Neste Latvija”, </w:t>
      </w:r>
      <w:proofErr w:type="spellStart"/>
      <w:r w:rsidRPr="00423147">
        <w:rPr>
          <w:lang w:val="lv-LV"/>
        </w:rPr>
        <w:t>SIA”Circle</w:t>
      </w:r>
      <w:proofErr w:type="spellEnd"/>
      <w:r w:rsidRPr="00423147">
        <w:rPr>
          <w:lang w:val="lv-LV"/>
        </w:rPr>
        <w:t xml:space="preserve"> K Latvija” un SIA “INGRID A” piedāvājumus</w:t>
      </w:r>
      <w:r w:rsidRPr="00423147">
        <w:rPr>
          <w:lang w:val="lv-LV"/>
        </w:rPr>
        <w:t>;</w:t>
      </w:r>
    </w:p>
    <w:p w:rsidR="004F0E15" w:rsidRPr="00423147" w:rsidRDefault="004F0E15" w:rsidP="004F0E15">
      <w:pPr>
        <w:spacing w:after="120"/>
        <w:ind w:left="426"/>
        <w:jc w:val="both"/>
        <w:rPr>
          <w:lang w:val="lv-LV" w:eastAsia="ru-RU"/>
        </w:rPr>
      </w:pPr>
      <w:r w:rsidRPr="00423147">
        <w:rPr>
          <w:lang w:val="lv-LV"/>
        </w:rPr>
        <w:tab/>
        <w:t xml:space="preserve">- konstatēja, </w:t>
      </w:r>
      <w:r w:rsidRPr="00423147">
        <w:rPr>
          <w:lang w:val="lv-LV"/>
        </w:rPr>
        <w:t xml:space="preserve">ka no visiem  normatīvo aktu un atklātā konkursa nolikuma prasībām atbilstošajiem piedāvājumiem pretendenta SIA “VIADA Baltija” piedāvājums ir ar viszemāko </w:t>
      </w:r>
      <w:r w:rsidRPr="00423147">
        <w:rPr>
          <w:lang w:val="lv-LV"/>
        </w:rPr>
        <w:lastRenderedPageBreak/>
        <w:t xml:space="preserve">cenu – EUR 67913.90 bez PVN. </w:t>
      </w:r>
      <w:r w:rsidRPr="00423147">
        <w:rPr>
          <w:b/>
          <w:lang w:val="lv-LV"/>
        </w:rPr>
        <w:t>Pretendenta SIA “VIADA Baltija” piedāvājums ir saimnieciski izdevīgākais</w:t>
      </w:r>
      <w:r w:rsidRPr="00423147">
        <w:rPr>
          <w:b/>
          <w:lang w:val="lv-LV"/>
        </w:rPr>
        <w:t>;</w:t>
      </w:r>
    </w:p>
    <w:p w:rsidR="001B1CF9" w:rsidRPr="00423147" w:rsidRDefault="001B1CF9" w:rsidP="004F0E15">
      <w:pPr>
        <w:spacing w:before="120" w:after="120"/>
        <w:ind w:left="426" w:firstLine="141"/>
        <w:jc w:val="both"/>
        <w:rPr>
          <w:lang w:val="lv-LV"/>
        </w:rPr>
      </w:pPr>
      <w:r w:rsidRPr="00423147">
        <w:rPr>
          <w:b/>
          <w:bCs/>
          <w:lang w:val="lv-LV"/>
        </w:rPr>
        <w:t>-</w:t>
      </w:r>
      <w:r w:rsidRPr="00423147">
        <w:rPr>
          <w:lang w:val="lv-LV"/>
        </w:rPr>
        <w:t xml:space="preserve"> nolēma atzīt par pretendentu, kuram būtu piešķiramas līguma slēgšanas tiesības iepirkumā - pretendentu </w:t>
      </w:r>
      <w:r w:rsidRPr="00423147">
        <w:rPr>
          <w:b/>
          <w:lang w:val="lv-LV"/>
        </w:rPr>
        <w:t>SIA “</w:t>
      </w:r>
      <w:r w:rsidR="004F0E15" w:rsidRPr="00423147">
        <w:rPr>
          <w:b/>
          <w:lang w:val="lv-LV"/>
        </w:rPr>
        <w:t>VIADA Baltija</w:t>
      </w:r>
      <w:r w:rsidRPr="00423147">
        <w:rPr>
          <w:b/>
          <w:lang w:val="lv-LV"/>
        </w:rPr>
        <w:t>”</w:t>
      </w:r>
      <w:r w:rsidRPr="00423147">
        <w:rPr>
          <w:lang w:val="lv-LV"/>
        </w:rPr>
        <w:t>.</w:t>
      </w:r>
    </w:p>
    <w:p w:rsidR="001B1CF9" w:rsidRPr="00423147" w:rsidRDefault="001B1CF9" w:rsidP="004F0E15">
      <w:pPr>
        <w:spacing w:before="120" w:after="120"/>
        <w:ind w:left="426" w:firstLine="141"/>
        <w:jc w:val="both"/>
        <w:rPr>
          <w:lang w:val="lv-LV"/>
        </w:rPr>
      </w:pPr>
      <w:r w:rsidRPr="00423147">
        <w:rPr>
          <w:lang w:val="lv-LV" w:eastAsia="ru-RU"/>
        </w:rPr>
        <w:t>- konstatēja, ka uz pretendentu</w:t>
      </w:r>
      <w:r w:rsidRPr="00423147">
        <w:rPr>
          <w:lang w:val="lv-LV"/>
        </w:rPr>
        <w:t xml:space="preserve"> </w:t>
      </w:r>
      <w:r w:rsidRPr="00423147">
        <w:rPr>
          <w:b/>
          <w:lang w:val="lv-LV"/>
        </w:rPr>
        <w:t>SIA “</w:t>
      </w:r>
      <w:r w:rsidR="004F0E15" w:rsidRPr="00423147">
        <w:rPr>
          <w:b/>
          <w:lang w:val="lv-LV"/>
        </w:rPr>
        <w:t>VIADA Baltija</w:t>
      </w:r>
      <w:r w:rsidRPr="00423147">
        <w:rPr>
          <w:b/>
          <w:lang w:val="lv-LV"/>
        </w:rPr>
        <w:t>”</w:t>
      </w:r>
      <w:r w:rsidRPr="00423147">
        <w:rPr>
          <w:lang w:val="lv-LV"/>
        </w:rPr>
        <w:t xml:space="preserve"> neattiecās Publisko iepirkumu likuma 42.pantā noteiktie izslēgšanas nosacījumi.</w:t>
      </w:r>
    </w:p>
    <w:p w:rsidR="001B1CF9" w:rsidRPr="00423147" w:rsidRDefault="001B1CF9" w:rsidP="004F0E15">
      <w:pPr>
        <w:tabs>
          <w:tab w:val="left" w:pos="-57"/>
          <w:tab w:val="left" w:pos="0"/>
          <w:tab w:val="left" w:pos="720"/>
          <w:tab w:val="left" w:pos="1140"/>
          <w:tab w:val="left" w:pos="1197"/>
        </w:tabs>
        <w:spacing w:before="120" w:after="120"/>
        <w:ind w:left="426" w:firstLine="141"/>
        <w:jc w:val="both"/>
        <w:rPr>
          <w:lang w:val="lv-LV"/>
        </w:rPr>
      </w:pPr>
      <w:r w:rsidRPr="00423147">
        <w:rPr>
          <w:lang w:val="lv-LV"/>
        </w:rPr>
        <w:t xml:space="preserve">- pamatojoties uz Publisko iepirkumu likuma, Ministru kabineta 28.02.2017. noteikumu Nr.107 “Iepirkuma procedūru un metu konkursu norises kārtība”, iepirkuma nolikumā noteiktām prasībām, ievērojot Publisko iepirkumu likuma 37.pantu, nolēma atzīt par uzvarētāju iepirkumā </w:t>
      </w:r>
      <w:r w:rsidR="00423147" w:rsidRPr="00423147">
        <w:rPr>
          <w:b/>
          <w:lang w:val="lv-LV"/>
        </w:rPr>
        <w:t>“</w:t>
      </w:r>
      <w:r w:rsidRPr="00423147">
        <w:rPr>
          <w:b/>
          <w:lang w:val="lv-LV"/>
        </w:rPr>
        <w:fldChar w:fldCharType="begin"/>
      </w:r>
      <w:r w:rsidRPr="00423147">
        <w:rPr>
          <w:b/>
          <w:lang w:val="lv-LV"/>
        </w:rPr>
        <w:instrText xml:space="preserve"> REF nosaukums \h  \* MERGEFORMAT </w:instrText>
      </w:r>
      <w:r w:rsidRPr="00423147">
        <w:rPr>
          <w:b/>
          <w:lang w:val="lv-LV"/>
        </w:rPr>
      </w:r>
      <w:r w:rsidRPr="00423147">
        <w:rPr>
          <w:b/>
          <w:lang w:val="lv-LV"/>
        </w:rPr>
        <w:fldChar w:fldCharType="separate"/>
      </w:r>
      <w:r w:rsidR="00015969" w:rsidRPr="00015969">
        <w:rPr>
          <w:b/>
          <w:lang w:val="lv-LV"/>
        </w:rPr>
        <w:t>Degvielas iegāde</w:t>
      </w:r>
      <w:r w:rsidRPr="00423147">
        <w:rPr>
          <w:b/>
          <w:lang w:val="lv-LV"/>
        </w:rPr>
        <w:fldChar w:fldCharType="end"/>
      </w:r>
      <w:r w:rsidR="00423147" w:rsidRPr="00423147">
        <w:rPr>
          <w:b/>
          <w:lang w:val="lv-LV"/>
        </w:rPr>
        <w:t>”</w:t>
      </w:r>
      <w:r w:rsidRPr="00423147">
        <w:rPr>
          <w:b/>
          <w:lang w:val="lv-LV"/>
        </w:rPr>
        <w:t>,</w:t>
      </w:r>
      <w:r w:rsidRPr="00423147">
        <w:rPr>
          <w:lang w:val="lv-LV"/>
        </w:rPr>
        <w:t xml:space="preserve"> identifikācijas numurs </w:t>
      </w:r>
      <w:r w:rsidRPr="00423147">
        <w:rPr>
          <w:lang w:val="lv-LV"/>
        </w:rPr>
        <w:fldChar w:fldCharType="begin"/>
      </w:r>
      <w:r w:rsidRPr="00423147">
        <w:rPr>
          <w:lang w:val="lv-LV"/>
        </w:rPr>
        <w:instrText xml:space="preserve"> REF id \h  \* MERGEFORMAT </w:instrText>
      </w:r>
      <w:r w:rsidRPr="00423147">
        <w:rPr>
          <w:lang w:val="lv-LV"/>
        </w:rPr>
      </w:r>
      <w:r w:rsidRPr="00423147">
        <w:rPr>
          <w:lang w:val="lv-LV"/>
        </w:rPr>
        <w:fldChar w:fldCharType="separate"/>
      </w:r>
      <w:r w:rsidR="00015969" w:rsidRPr="00423147">
        <w:rPr>
          <w:lang w:val="lv-LV"/>
        </w:rPr>
        <w:t>SIA DDzKSU-2017/095K</w:t>
      </w:r>
      <w:r w:rsidRPr="00423147">
        <w:rPr>
          <w:lang w:val="lv-LV"/>
        </w:rPr>
        <w:fldChar w:fldCharType="end"/>
      </w:r>
      <w:r w:rsidRPr="00423147">
        <w:rPr>
          <w:lang w:val="lv-LV"/>
        </w:rPr>
        <w:t xml:space="preserve"> – </w:t>
      </w:r>
      <w:r w:rsidR="004F0E15" w:rsidRPr="00423147">
        <w:rPr>
          <w:b/>
          <w:lang w:val="lv-LV"/>
        </w:rPr>
        <w:t xml:space="preserve">SIA “VIADA Baltija”, </w:t>
      </w:r>
      <w:r w:rsidR="004F0E15" w:rsidRPr="00423147">
        <w:rPr>
          <w:lang w:val="lv-LV"/>
        </w:rPr>
        <w:t>vienotais reģistrācijas numurs 40103867145, juridiskā adrese: Alīses iela 3, Rīga, LV-1046</w:t>
      </w:r>
      <w:r w:rsidRPr="00423147">
        <w:rPr>
          <w:lang w:val="lv-LV"/>
        </w:rPr>
        <w:t>.</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informācija (ja tā ir zināma) par to iepirkuma līguma vai vispārīgās vienošanās daļu, kuru izraudzītais pretendents plānojis nodot apakšuzņēmējiem,</w:t>
      </w:r>
      <w:r w:rsidR="00B23607" w:rsidRPr="00423147">
        <w:rPr>
          <w:b/>
          <w:color w:val="595959" w:themeColor="text1" w:themeTint="A6"/>
          <w:sz w:val="24"/>
          <w:szCs w:val="24"/>
        </w:rPr>
        <w:t xml:space="preserve"> kā arī apakšuzņēmēju nosaukumi:</w:t>
      </w:r>
    </w:p>
    <w:p w:rsidR="00576576" w:rsidRPr="00423147" w:rsidRDefault="00FF5ACA" w:rsidP="00FB738C">
      <w:pPr>
        <w:pStyle w:val="tv2132"/>
        <w:spacing w:before="120" w:after="120" w:line="240" w:lineRule="auto"/>
        <w:ind w:left="426" w:firstLine="0"/>
        <w:jc w:val="both"/>
        <w:rPr>
          <w:color w:val="auto"/>
          <w:sz w:val="24"/>
          <w:szCs w:val="24"/>
        </w:rPr>
      </w:pPr>
      <w:r w:rsidRPr="00423147">
        <w:rPr>
          <w:color w:val="auto"/>
          <w:sz w:val="24"/>
          <w:szCs w:val="24"/>
        </w:rPr>
        <w:t>nav</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pamatojums lēmumam par katru noraidīto pretendentu, kā arī par katru iepirkuma procedūras dokum</w:t>
      </w:r>
      <w:r w:rsidR="00B23607" w:rsidRPr="00423147">
        <w:rPr>
          <w:b/>
          <w:color w:val="595959" w:themeColor="text1" w:themeTint="A6"/>
          <w:sz w:val="24"/>
          <w:szCs w:val="24"/>
        </w:rPr>
        <w:t>entiem neatbilstošu piedāvājumu:</w:t>
      </w:r>
    </w:p>
    <w:p w:rsidR="00A100DF" w:rsidRPr="00423147" w:rsidRDefault="00A100DF" w:rsidP="00A100DF">
      <w:pPr>
        <w:pStyle w:val="tv2132"/>
        <w:spacing w:line="240" w:lineRule="auto"/>
        <w:ind w:left="425" w:firstLine="0"/>
        <w:jc w:val="both"/>
        <w:rPr>
          <w:sz w:val="24"/>
          <w:szCs w:val="24"/>
          <w:lang w:eastAsia="ru-RU"/>
        </w:rPr>
      </w:pPr>
      <w:r w:rsidRPr="00423147">
        <w:rPr>
          <w:sz w:val="24"/>
          <w:szCs w:val="24"/>
          <w:lang w:eastAsia="ru-RU"/>
        </w:rPr>
        <w:t xml:space="preserve">Publisko iepirkumu likuma </w:t>
      </w:r>
      <w:r w:rsidRPr="00423147">
        <w:rPr>
          <w:sz w:val="24"/>
          <w:szCs w:val="24"/>
          <w:lang w:eastAsia="ru-RU"/>
        </w:rPr>
        <w:t>42.panta 1</w:t>
      </w:r>
      <w:r w:rsidRPr="00423147">
        <w:rPr>
          <w:sz w:val="24"/>
          <w:szCs w:val="24"/>
          <w:lang w:eastAsia="ru-RU"/>
        </w:rPr>
        <w:t>.daļas 8.punkts</w:t>
      </w:r>
    </w:p>
    <w:p w:rsidR="00A100DF" w:rsidRPr="00423147" w:rsidRDefault="00A100DF" w:rsidP="00A100DF">
      <w:pPr>
        <w:pStyle w:val="tv2132"/>
        <w:spacing w:line="240" w:lineRule="auto"/>
        <w:ind w:left="425" w:firstLine="0"/>
        <w:jc w:val="both"/>
        <w:rPr>
          <w:b/>
          <w:color w:val="595959" w:themeColor="text1" w:themeTint="A6"/>
          <w:sz w:val="24"/>
          <w:szCs w:val="24"/>
        </w:rPr>
      </w:pPr>
      <w:r w:rsidRPr="00423147">
        <w:rPr>
          <w:sz w:val="24"/>
          <w:szCs w:val="24"/>
          <w:lang w:eastAsia="ru-RU"/>
        </w:rPr>
        <w:t>Publisko i</w:t>
      </w:r>
      <w:r w:rsidRPr="00423147">
        <w:rPr>
          <w:sz w:val="24"/>
          <w:szCs w:val="24"/>
          <w:lang w:eastAsia="ru-RU"/>
        </w:rPr>
        <w:t>epirkumu likuma 53.panta ceturtā daļa</w:t>
      </w:r>
      <w:r w:rsidRPr="00423147">
        <w:rPr>
          <w:b/>
          <w:color w:val="595959" w:themeColor="text1" w:themeTint="A6"/>
          <w:sz w:val="24"/>
          <w:szCs w:val="24"/>
        </w:rPr>
        <w:t xml:space="preserve"> </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 xml:space="preserve">ja piedāvājumu iesniedzis tikai viens piegādātājs, – pamatojums iepirkuma procedūras nepārtraukšanai saskaņā ar </w:t>
      </w:r>
      <w:r w:rsidR="00B23607" w:rsidRPr="00423147">
        <w:rPr>
          <w:b/>
          <w:bCs/>
          <w:color w:val="595959" w:themeColor="text1" w:themeTint="A6"/>
          <w:sz w:val="24"/>
          <w:szCs w:val="24"/>
        </w:rPr>
        <w:t xml:space="preserve">Ministru </w:t>
      </w:r>
      <w:r w:rsidR="00B23607" w:rsidRPr="00423147">
        <w:rPr>
          <w:b/>
          <w:color w:val="595959" w:themeColor="text1" w:themeTint="A6"/>
          <w:sz w:val="24"/>
          <w:szCs w:val="24"/>
        </w:rPr>
        <w:t xml:space="preserve">kabineta 2017. gada 28. februāra </w:t>
      </w:r>
      <w:r w:rsidR="00581F47" w:rsidRPr="00423147">
        <w:rPr>
          <w:b/>
          <w:color w:val="595959" w:themeColor="text1" w:themeTint="A6"/>
          <w:sz w:val="24"/>
          <w:szCs w:val="24"/>
        </w:rPr>
        <w:t>noteikumu Nr.</w:t>
      </w:r>
      <w:r w:rsidR="00B23607" w:rsidRPr="00423147">
        <w:rPr>
          <w:b/>
          <w:color w:val="595959" w:themeColor="text1" w:themeTint="A6"/>
          <w:sz w:val="24"/>
          <w:szCs w:val="24"/>
        </w:rPr>
        <w:t xml:space="preserve">107 “Iepirkuma procedūru un metu konkursu norises kārtība” </w:t>
      </w:r>
      <w:r w:rsidRPr="00423147">
        <w:rPr>
          <w:b/>
          <w:color w:val="595959" w:themeColor="text1" w:themeTint="A6"/>
          <w:sz w:val="24"/>
          <w:szCs w:val="24"/>
        </w:rPr>
        <w:t xml:space="preserve"> </w:t>
      </w:r>
      <w:hyperlink r:id="rId9" w:anchor="p19" w:tgtFrame="_blank" w:history="1">
        <w:r w:rsidRPr="00423147">
          <w:rPr>
            <w:b/>
            <w:color w:val="595959" w:themeColor="text1" w:themeTint="A6"/>
            <w:sz w:val="24"/>
            <w:szCs w:val="24"/>
          </w:rPr>
          <w:t>19. punktu</w:t>
        </w:r>
      </w:hyperlink>
      <w:r w:rsidR="00B23607" w:rsidRPr="00423147">
        <w:rPr>
          <w:b/>
          <w:color w:val="595959" w:themeColor="text1" w:themeTint="A6"/>
          <w:sz w:val="24"/>
          <w:szCs w:val="24"/>
        </w:rPr>
        <w:t>:</w:t>
      </w:r>
    </w:p>
    <w:p w:rsidR="00576576" w:rsidRPr="00423147" w:rsidRDefault="009711D8" w:rsidP="00FB738C">
      <w:pPr>
        <w:pStyle w:val="ab"/>
        <w:spacing w:before="120" w:after="120"/>
        <w:ind w:left="426"/>
        <w:jc w:val="both"/>
        <w:rPr>
          <w:lang w:val="lv-LV"/>
        </w:rPr>
      </w:pPr>
      <w:r w:rsidRPr="00423147">
        <w:rPr>
          <w:rFonts w:eastAsia="Lucida Sans Unicode"/>
          <w:kern w:val="3"/>
          <w:lang w:val="lv-LV" w:eastAsia="zh-CN" w:bidi="hi-IN"/>
        </w:rPr>
        <w:t>nav</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lēmuma pamatojums, ja iepirkuma komisija pieņēmusi lēmumu pārtraukt vai izb</w:t>
      </w:r>
      <w:r w:rsidR="00B23607" w:rsidRPr="00423147">
        <w:rPr>
          <w:b/>
          <w:color w:val="595959" w:themeColor="text1" w:themeTint="A6"/>
          <w:sz w:val="24"/>
          <w:szCs w:val="24"/>
        </w:rPr>
        <w:t>eigt iepirkuma procedūru:</w:t>
      </w:r>
    </w:p>
    <w:p w:rsidR="00106D54" w:rsidRPr="00423147" w:rsidRDefault="009711D8" w:rsidP="00FB738C">
      <w:pPr>
        <w:spacing w:before="120" w:after="120"/>
        <w:ind w:left="426"/>
        <w:jc w:val="both"/>
        <w:rPr>
          <w:rFonts w:eastAsia="Calibri"/>
          <w:lang w:val="lv-LV"/>
        </w:rPr>
      </w:pPr>
      <w:r w:rsidRPr="00423147">
        <w:rPr>
          <w:rFonts w:eastAsia="Calibri"/>
          <w:lang w:val="lv-LV"/>
        </w:rPr>
        <w:t>nav</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 xml:space="preserve">piedāvājuma noraidīšanas pamatojums, ja iepirkuma komisija atzinusi </w:t>
      </w:r>
      <w:r w:rsidR="00B23607" w:rsidRPr="00423147">
        <w:rPr>
          <w:b/>
          <w:color w:val="595959" w:themeColor="text1" w:themeTint="A6"/>
          <w:sz w:val="24"/>
          <w:szCs w:val="24"/>
        </w:rPr>
        <w:t>piedāvājumu par nepamatoti lētu:</w:t>
      </w:r>
    </w:p>
    <w:p w:rsidR="00C2084D" w:rsidRDefault="00C2084D" w:rsidP="00C2084D">
      <w:pPr>
        <w:pStyle w:val="tv2132"/>
        <w:spacing w:before="120" w:after="120" w:line="240" w:lineRule="auto"/>
        <w:ind w:left="426" w:firstLine="0"/>
        <w:jc w:val="both"/>
        <w:rPr>
          <w:b/>
          <w:color w:val="595959" w:themeColor="text1" w:themeTint="A6"/>
          <w:sz w:val="24"/>
          <w:szCs w:val="24"/>
        </w:rPr>
      </w:pPr>
      <w:r>
        <w:rPr>
          <w:sz w:val="24"/>
          <w:szCs w:val="24"/>
          <w:lang w:eastAsia="ru-RU"/>
        </w:rPr>
        <w:t>iesniegtajā aprēķinu formā</w:t>
      </w:r>
      <w:r w:rsidRPr="00423147">
        <w:rPr>
          <w:sz w:val="24"/>
          <w:szCs w:val="24"/>
          <w:lang w:eastAsia="ru-RU"/>
        </w:rPr>
        <w:t xml:space="preserve"> norādītās viena litra mazumtirdzniecības cenas dīzeļdegvielai un benzīnam E95 ir nepamatoti lētas</w:t>
      </w:r>
      <w:r w:rsidRPr="00423147">
        <w:rPr>
          <w:b/>
          <w:color w:val="595959" w:themeColor="text1" w:themeTint="A6"/>
          <w:sz w:val="24"/>
          <w:szCs w:val="24"/>
        </w:rPr>
        <w:t xml:space="preserve"> </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iemesli, kuru dēļ netiek paredzēta elektroniska piedāvājumu iesniegšana, ja pasūtītājam ir pienākums izmantot piedāvājumu saņemšanai elektroniskās informācijas sistēmas</w:t>
      </w:r>
      <w:r w:rsidR="00B23607" w:rsidRPr="00423147">
        <w:rPr>
          <w:b/>
          <w:color w:val="595959" w:themeColor="text1" w:themeTint="A6"/>
          <w:sz w:val="24"/>
          <w:szCs w:val="24"/>
        </w:rPr>
        <w:t>:</w:t>
      </w:r>
    </w:p>
    <w:p w:rsidR="00576576" w:rsidRPr="00423147" w:rsidRDefault="00FF5ACA" w:rsidP="00FB738C">
      <w:pPr>
        <w:pStyle w:val="tv2132"/>
        <w:spacing w:before="120" w:after="120" w:line="240" w:lineRule="auto"/>
        <w:ind w:left="426" w:firstLine="0"/>
        <w:jc w:val="both"/>
        <w:rPr>
          <w:color w:val="auto"/>
          <w:sz w:val="24"/>
          <w:szCs w:val="24"/>
        </w:rPr>
      </w:pPr>
      <w:r w:rsidRPr="00423147">
        <w:rPr>
          <w:color w:val="auto"/>
          <w:sz w:val="24"/>
          <w:szCs w:val="24"/>
        </w:rPr>
        <w:t>Publisko iepirkumu likuma Pārejas noteikumu 3.punkts</w:t>
      </w:r>
    </w:p>
    <w:p w:rsidR="00576576" w:rsidRPr="00423147" w:rsidRDefault="00576576" w:rsidP="00FB738C">
      <w:pPr>
        <w:pStyle w:val="tv2132"/>
        <w:numPr>
          <w:ilvl w:val="0"/>
          <w:numId w:val="16"/>
        </w:numPr>
        <w:spacing w:before="120" w:after="120" w:line="240" w:lineRule="auto"/>
        <w:ind w:left="426"/>
        <w:jc w:val="both"/>
        <w:rPr>
          <w:b/>
          <w:color w:val="595959" w:themeColor="text1" w:themeTint="A6"/>
          <w:sz w:val="24"/>
          <w:szCs w:val="24"/>
        </w:rPr>
      </w:pPr>
      <w:r w:rsidRPr="00423147">
        <w:rPr>
          <w:b/>
          <w:color w:val="595959" w:themeColor="text1" w:themeTint="A6"/>
          <w:sz w:val="24"/>
          <w:szCs w:val="24"/>
        </w:rPr>
        <w:t>konstatētie interešu konflikti un pas</w:t>
      </w:r>
      <w:r w:rsidR="00B23607" w:rsidRPr="00423147">
        <w:rPr>
          <w:b/>
          <w:color w:val="595959" w:themeColor="text1" w:themeTint="A6"/>
          <w:sz w:val="24"/>
          <w:szCs w:val="24"/>
        </w:rPr>
        <w:t>ākumi, kas veikti to novēršanai:</w:t>
      </w:r>
    </w:p>
    <w:p w:rsidR="00B04F50" w:rsidRPr="00423147" w:rsidRDefault="00FF5ACA" w:rsidP="00FB738C">
      <w:pPr>
        <w:pStyle w:val="a8"/>
        <w:spacing w:before="120" w:after="120"/>
        <w:ind w:left="426" w:firstLine="0"/>
        <w:jc w:val="both"/>
      </w:pPr>
      <w:r w:rsidRPr="00423147">
        <w:t>nav</w:t>
      </w:r>
    </w:p>
    <w:p w:rsidR="00FB738C" w:rsidRPr="00423147" w:rsidRDefault="004F4CC2" w:rsidP="00FB738C">
      <w:pPr>
        <w:tabs>
          <w:tab w:val="left" w:pos="8080"/>
        </w:tabs>
        <w:jc w:val="both"/>
        <w:rPr>
          <w:lang w:val="lv-LV"/>
        </w:rPr>
      </w:pPr>
      <w:r w:rsidRPr="00423147">
        <w:rPr>
          <w:lang w:val="lv-LV"/>
        </w:rPr>
        <w:t>Iepirkumu komisijas priekšsēdētāja</w:t>
      </w:r>
      <w:r w:rsidR="00FF5ACA" w:rsidRPr="00423147">
        <w:rPr>
          <w:lang w:val="lv-LV"/>
        </w:rPr>
        <w:t xml:space="preserve"> </w:t>
      </w:r>
      <w:r w:rsidR="00FF5ACA" w:rsidRPr="00423147">
        <w:rPr>
          <w:lang w:val="lv-LV"/>
        </w:rPr>
        <w:tab/>
      </w:r>
      <w:proofErr w:type="spellStart"/>
      <w:r w:rsidR="00FF5ACA" w:rsidRPr="00423147">
        <w:rPr>
          <w:lang w:val="lv-LV"/>
        </w:rPr>
        <w:t>R.Zalivska</w:t>
      </w:r>
      <w:proofErr w:type="spellEnd"/>
    </w:p>
    <w:p w:rsidR="00A100DF" w:rsidRPr="00423147" w:rsidRDefault="00A100DF" w:rsidP="00FB738C">
      <w:pPr>
        <w:tabs>
          <w:tab w:val="left" w:pos="8080"/>
        </w:tabs>
        <w:jc w:val="both"/>
        <w:rPr>
          <w:lang w:val="lv-LV"/>
        </w:rPr>
      </w:pPr>
    </w:p>
    <w:p w:rsidR="009F602D" w:rsidRPr="00423147" w:rsidRDefault="00FF5ACA" w:rsidP="00FB738C">
      <w:pPr>
        <w:tabs>
          <w:tab w:val="left" w:pos="8080"/>
        </w:tabs>
        <w:jc w:val="both"/>
        <w:rPr>
          <w:lang w:val="lv-LV"/>
        </w:rPr>
      </w:pPr>
      <w:proofErr w:type="spellStart"/>
      <w:r w:rsidRPr="00423147">
        <w:rPr>
          <w:lang w:val="lv-LV"/>
        </w:rPr>
        <w:t>Sagatavoja</w:t>
      </w:r>
      <w:proofErr w:type="spellEnd"/>
      <w:r w:rsidRPr="00423147">
        <w:rPr>
          <w:lang w:val="lv-LV"/>
        </w:rPr>
        <w:t xml:space="preserve"> protokolists</w:t>
      </w:r>
      <w:r w:rsidRPr="00423147">
        <w:rPr>
          <w:lang w:val="lv-LV"/>
        </w:rPr>
        <w:tab/>
      </w:r>
      <w:proofErr w:type="spellStart"/>
      <w:r w:rsidR="00A100DF" w:rsidRPr="00423147">
        <w:rPr>
          <w:lang w:val="lv-LV"/>
        </w:rPr>
        <w:t>I.Suhanova</w:t>
      </w:r>
      <w:proofErr w:type="spellEnd"/>
    </w:p>
    <w:sectPr w:rsidR="009F602D" w:rsidRPr="00423147" w:rsidSect="00C2084D">
      <w:footerReference w:type="default" r:id="rId10"/>
      <w:pgSz w:w="12240" w:h="15840"/>
      <w:pgMar w:top="1134" w:right="1134"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A00" w:rsidRDefault="00ED0A00" w:rsidP="005310EE">
      <w:r>
        <w:separator/>
      </w:r>
    </w:p>
  </w:endnote>
  <w:endnote w:type="continuationSeparator" w:id="0">
    <w:p w:rsidR="00ED0A00" w:rsidRDefault="00ED0A00" w:rsidP="0053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410410"/>
      <w:docPartObj>
        <w:docPartGallery w:val="Page Numbers (Bottom of Page)"/>
        <w:docPartUnique/>
      </w:docPartObj>
    </w:sdtPr>
    <w:sdtEndPr>
      <w:rPr>
        <w:noProof/>
      </w:rPr>
    </w:sdtEndPr>
    <w:sdtContent>
      <w:p w:rsidR="005310EE" w:rsidRDefault="005310EE">
        <w:pPr>
          <w:pStyle w:val="af0"/>
          <w:jc w:val="right"/>
        </w:pPr>
        <w:r>
          <w:fldChar w:fldCharType="begin"/>
        </w:r>
        <w:r>
          <w:instrText xml:space="preserve"> PAGE   \* MERGEFORMAT </w:instrText>
        </w:r>
        <w:r>
          <w:fldChar w:fldCharType="separate"/>
        </w:r>
        <w:r w:rsidR="00015969">
          <w:rPr>
            <w:noProof/>
          </w:rPr>
          <w:t>4</w:t>
        </w:r>
        <w:r>
          <w:rPr>
            <w:noProof/>
          </w:rPr>
          <w:fldChar w:fldCharType="end"/>
        </w:r>
      </w:p>
    </w:sdtContent>
  </w:sdt>
  <w:p w:rsidR="005310EE" w:rsidRDefault="005310E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A00" w:rsidRDefault="00ED0A00" w:rsidP="005310EE">
      <w:r>
        <w:separator/>
      </w:r>
    </w:p>
  </w:footnote>
  <w:footnote w:type="continuationSeparator" w:id="0">
    <w:p w:rsidR="00ED0A00" w:rsidRDefault="00ED0A00" w:rsidP="00531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0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71CBE"/>
    <w:multiLevelType w:val="hybridMultilevel"/>
    <w:tmpl w:val="BD24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93252"/>
    <w:multiLevelType w:val="hybridMultilevel"/>
    <w:tmpl w:val="A614E8DA"/>
    <w:lvl w:ilvl="0" w:tplc="BD0632B8">
      <w:start w:val="1"/>
      <w:numFmt w:val="decimal"/>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3" w15:restartNumberingAfterBreak="0">
    <w:nsid w:val="06EC4935"/>
    <w:multiLevelType w:val="multilevel"/>
    <w:tmpl w:val="F9AE10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B4051"/>
    <w:multiLevelType w:val="hybridMultilevel"/>
    <w:tmpl w:val="E578B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E37D6"/>
    <w:multiLevelType w:val="hybridMultilevel"/>
    <w:tmpl w:val="B96E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5140C"/>
    <w:multiLevelType w:val="hybridMultilevel"/>
    <w:tmpl w:val="7C2A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403DB"/>
    <w:multiLevelType w:val="hybridMultilevel"/>
    <w:tmpl w:val="318E8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62212C"/>
    <w:multiLevelType w:val="hybridMultilevel"/>
    <w:tmpl w:val="A27E5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8932CA"/>
    <w:multiLevelType w:val="hybridMultilevel"/>
    <w:tmpl w:val="AEE2C412"/>
    <w:lvl w:ilvl="0" w:tplc="04090011">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443584"/>
    <w:multiLevelType w:val="hybridMultilevel"/>
    <w:tmpl w:val="3260E59E"/>
    <w:lvl w:ilvl="0" w:tplc="916434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97390"/>
    <w:multiLevelType w:val="multilevel"/>
    <w:tmpl w:val="60644AC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B6530B"/>
    <w:multiLevelType w:val="hybridMultilevel"/>
    <w:tmpl w:val="CB2CF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CD161F"/>
    <w:multiLevelType w:val="hybridMultilevel"/>
    <w:tmpl w:val="AFC00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0A4713"/>
    <w:multiLevelType w:val="multilevel"/>
    <w:tmpl w:val="0EE83E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665A6D"/>
    <w:multiLevelType w:val="hybridMultilevel"/>
    <w:tmpl w:val="6B6EBD2C"/>
    <w:lvl w:ilvl="0" w:tplc="04090011">
      <w:start w:val="1"/>
      <w:numFmt w:val="decimal"/>
      <w:lvlText w:val="%1)"/>
      <w:lvlJc w:val="left"/>
      <w:pPr>
        <w:tabs>
          <w:tab w:val="num" w:pos="360"/>
        </w:tabs>
        <w:ind w:left="360" w:hanging="360"/>
      </w:pPr>
    </w:lvl>
    <w:lvl w:ilvl="1" w:tplc="4042B2C4">
      <w:start w:val="6"/>
      <w:numFmt w:val="decimal"/>
      <w:lvlText w:val="%2"/>
      <w:lvlJc w:val="left"/>
      <w:pPr>
        <w:tabs>
          <w:tab w:val="num" w:pos="1080"/>
        </w:tabs>
        <w:ind w:left="1080" w:hanging="360"/>
      </w:pPr>
    </w:lvl>
    <w:lvl w:ilvl="2" w:tplc="EA9E5BF8">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35C6412"/>
    <w:multiLevelType w:val="multilevel"/>
    <w:tmpl w:val="25CEB4CC"/>
    <w:lvl w:ilvl="0">
      <w:start w:val="4"/>
      <w:numFmt w:val="decimal"/>
      <w:lvlText w:val="%1."/>
      <w:lvlJc w:val="left"/>
      <w:pPr>
        <w:ind w:left="360" w:hanging="360"/>
      </w:pPr>
    </w:lvl>
    <w:lvl w:ilvl="1">
      <w:start w:val="2"/>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999307C"/>
    <w:multiLevelType w:val="hybridMultilevel"/>
    <w:tmpl w:val="8102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A6F3D"/>
    <w:multiLevelType w:val="multilevel"/>
    <w:tmpl w:val="0A9A1F98"/>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8"/>
  </w:num>
  <w:num w:numId="9">
    <w:abstractNumId w:val="11"/>
  </w:num>
  <w:num w:numId="10">
    <w:abstractNumId w:val="14"/>
  </w:num>
  <w:num w:numId="11">
    <w:abstractNumId w:val="6"/>
  </w:num>
  <w:num w:numId="12">
    <w:abstractNumId w:val="1"/>
  </w:num>
  <w:num w:numId="13">
    <w:abstractNumId w:val="17"/>
  </w:num>
  <w:num w:numId="14">
    <w:abstractNumId w:val="2"/>
  </w:num>
  <w:num w:numId="15">
    <w:abstractNumId w:val="4"/>
  </w:num>
  <w:num w:numId="16">
    <w:abstractNumId w:val="10"/>
  </w:num>
  <w:num w:numId="17">
    <w:abstractNumId w:val="5"/>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C2"/>
    <w:rsid w:val="00015969"/>
    <w:rsid w:val="000230EB"/>
    <w:rsid w:val="000D571D"/>
    <w:rsid w:val="000F2403"/>
    <w:rsid w:val="00106D54"/>
    <w:rsid w:val="001847A1"/>
    <w:rsid w:val="001A420D"/>
    <w:rsid w:val="001B1CF9"/>
    <w:rsid w:val="001F4682"/>
    <w:rsid w:val="00263B09"/>
    <w:rsid w:val="0028563B"/>
    <w:rsid w:val="002D44FC"/>
    <w:rsid w:val="00324782"/>
    <w:rsid w:val="00364133"/>
    <w:rsid w:val="00395901"/>
    <w:rsid w:val="003A50E9"/>
    <w:rsid w:val="00423147"/>
    <w:rsid w:val="00483E0A"/>
    <w:rsid w:val="004D2D60"/>
    <w:rsid w:val="004F0E15"/>
    <w:rsid w:val="004F4CC2"/>
    <w:rsid w:val="00515E4E"/>
    <w:rsid w:val="005310EE"/>
    <w:rsid w:val="00576576"/>
    <w:rsid w:val="00581F47"/>
    <w:rsid w:val="00585092"/>
    <w:rsid w:val="005A6C0A"/>
    <w:rsid w:val="006C4AB6"/>
    <w:rsid w:val="00763D93"/>
    <w:rsid w:val="00772FEF"/>
    <w:rsid w:val="007B7E7C"/>
    <w:rsid w:val="007C58FB"/>
    <w:rsid w:val="00807598"/>
    <w:rsid w:val="008637B0"/>
    <w:rsid w:val="00873E07"/>
    <w:rsid w:val="008B0472"/>
    <w:rsid w:val="009536E0"/>
    <w:rsid w:val="009711D8"/>
    <w:rsid w:val="009A4EB7"/>
    <w:rsid w:val="009F602D"/>
    <w:rsid w:val="00A100DF"/>
    <w:rsid w:val="00A66943"/>
    <w:rsid w:val="00AA3D0A"/>
    <w:rsid w:val="00AF05B1"/>
    <w:rsid w:val="00B00280"/>
    <w:rsid w:val="00B04F50"/>
    <w:rsid w:val="00B203AA"/>
    <w:rsid w:val="00B23607"/>
    <w:rsid w:val="00B6081D"/>
    <w:rsid w:val="00C179E2"/>
    <w:rsid w:val="00C2084D"/>
    <w:rsid w:val="00C2265A"/>
    <w:rsid w:val="00CA4616"/>
    <w:rsid w:val="00D11899"/>
    <w:rsid w:val="00D273F5"/>
    <w:rsid w:val="00DD44AE"/>
    <w:rsid w:val="00E10C55"/>
    <w:rsid w:val="00E651EB"/>
    <w:rsid w:val="00E829A9"/>
    <w:rsid w:val="00ED0A00"/>
    <w:rsid w:val="00F17384"/>
    <w:rsid w:val="00F27DEB"/>
    <w:rsid w:val="00F33A75"/>
    <w:rsid w:val="00FB2A8C"/>
    <w:rsid w:val="00FB738C"/>
    <w:rsid w:val="00FC78D3"/>
    <w:rsid w:val="00FD00DF"/>
    <w:rsid w:val="00FE686C"/>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811C5-559E-45F6-9E19-1925BE57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E0A"/>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4CC2"/>
    <w:rPr>
      <w:strike w:val="0"/>
      <w:dstrike w:val="0"/>
      <w:color w:val="414142"/>
      <w:u w:val="none"/>
      <w:effect w:val="none"/>
    </w:rPr>
  </w:style>
  <w:style w:type="character" w:styleId="a4">
    <w:name w:val="Emphasis"/>
    <w:uiPriority w:val="20"/>
    <w:qFormat/>
    <w:rsid w:val="004F4CC2"/>
    <w:rPr>
      <w:b/>
      <w:bCs/>
      <w:i w:val="0"/>
      <w:iCs w:val="0"/>
    </w:rPr>
  </w:style>
  <w:style w:type="paragraph" w:styleId="a5">
    <w:name w:val="Normal (Web)"/>
    <w:basedOn w:val="a"/>
    <w:uiPriority w:val="99"/>
    <w:semiHidden/>
    <w:unhideWhenUsed/>
    <w:rsid w:val="004F4CC2"/>
    <w:pPr>
      <w:spacing w:before="100" w:beforeAutospacing="1" w:after="100" w:afterAutospacing="1"/>
      <w:jc w:val="both"/>
    </w:pPr>
    <w:rPr>
      <w:lang w:val="en-US"/>
    </w:rPr>
  </w:style>
  <w:style w:type="paragraph" w:styleId="a6">
    <w:name w:val="Body Text"/>
    <w:basedOn w:val="a"/>
    <w:link w:val="a7"/>
    <w:unhideWhenUsed/>
    <w:rsid w:val="004F4CC2"/>
    <w:pPr>
      <w:jc w:val="both"/>
    </w:pPr>
    <w:rPr>
      <w:szCs w:val="20"/>
      <w:lang w:val="lv-LV"/>
    </w:rPr>
  </w:style>
  <w:style w:type="character" w:customStyle="1" w:styleId="a7">
    <w:name w:val="Основной текст Знак"/>
    <w:basedOn w:val="a0"/>
    <w:link w:val="a6"/>
    <w:rsid w:val="004F4CC2"/>
    <w:rPr>
      <w:rFonts w:ascii="Times New Roman" w:eastAsia="Times New Roman" w:hAnsi="Times New Roman" w:cs="Times New Roman"/>
      <w:sz w:val="24"/>
      <w:szCs w:val="20"/>
      <w:lang w:val="lv-LV"/>
    </w:rPr>
  </w:style>
  <w:style w:type="paragraph" w:styleId="a8">
    <w:name w:val="Body Text Indent"/>
    <w:basedOn w:val="a"/>
    <w:link w:val="a9"/>
    <w:uiPriority w:val="99"/>
    <w:semiHidden/>
    <w:unhideWhenUsed/>
    <w:rsid w:val="004F4CC2"/>
    <w:pPr>
      <w:ind w:firstLine="540"/>
    </w:pPr>
    <w:rPr>
      <w:lang w:val="lv-LV"/>
    </w:rPr>
  </w:style>
  <w:style w:type="character" w:customStyle="1" w:styleId="a9">
    <w:name w:val="Основной текст с отступом Знак"/>
    <w:basedOn w:val="a0"/>
    <w:link w:val="a8"/>
    <w:uiPriority w:val="99"/>
    <w:semiHidden/>
    <w:rsid w:val="004F4CC2"/>
    <w:rPr>
      <w:rFonts w:ascii="Times New Roman" w:eastAsia="Times New Roman" w:hAnsi="Times New Roman" w:cs="Times New Roman"/>
      <w:sz w:val="24"/>
      <w:szCs w:val="24"/>
      <w:lang w:val="lv-LV"/>
    </w:rPr>
  </w:style>
  <w:style w:type="paragraph" w:styleId="3">
    <w:name w:val="Body Text 3"/>
    <w:basedOn w:val="a"/>
    <w:link w:val="30"/>
    <w:uiPriority w:val="99"/>
    <w:semiHidden/>
    <w:unhideWhenUsed/>
    <w:rsid w:val="004F4CC2"/>
    <w:pPr>
      <w:spacing w:after="120"/>
    </w:pPr>
    <w:rPr>
      <w:sz w:val="16"/>
      <w:szCs w:val="16"/>
    </w:rPr>
  </w:style>
  <w:style w:type="character" w:customStyle="1" w:styleId="30">
    <w:name w:val="Основной текст 3 Знак"/>
    <w:basedOn w:val="a0"/>
    <w:link w:val="3"/>
    <w:uiPriority w:val="99"/>
    <w:semiHidden/>
    <w:rsid w:val="004F4CC2"/>
    <w:rPr>
      <w:rFonts w:ascii="Times New Roman" w:eastAsia="Times New Roman" w:hAnsi="Times New Roman" w:cs="Times New Roman"/>
      <w:sz w:val="16"/>
      <w:szCs w:val="16"/>
      <w:lang w:val="en-GB"/>
    </w:rPr>
  </w:style>
  <w:style w:type="paragraph" w:customStyle="1" w:styleId="tv213limenis2">
    <w:name w:val="tv213 limenis2"/>
    <w:basedOn w:val="a"/>
    <w:uiPriority w:val="99"/>
    <w:rsid w:val="004F4CC2"/>
    <w:pPr>
      <w:spacing w:before="100" w:beforeAutospacing="1" w:after="100" w:afterAutospacing="1"/>
    </w:pPr>
  </w:style>
  <w:style w:type="paragraph" w:customStyle="1" w:styleId="tv2132">
    <w:name w:val="tv2132"/>
    <w:basedOn w:val="a"/>
    <w:rsid w:val="004F4CC2"/>
    <w:pPr>
      <w:spacing w:line="360" w:lineRule="auto"/>
      <w:ind w:firstLine="300"/>
    </w:pPr>
    <w:rPr>
      <w:color w:val="414142"/>
      <w:sz w:val="20"/>
      <w:szCs w:val="20"/>
      <w:lang w:val="lv-LV" w:eastAsia="lv-LV"/>
    </w:rPr>
  </w:style>
  <w:style w:type="character" w:customStyle="1" w:styleId="st1">
    <w:name w:val="st1"/>
    <w:rsid w:val="004F4CC2"/>
  </w:style>
  <w:style w:type="character" w:styleId="aa">
    <w:name w:val="Strong"/>
    <w:basedOn w:val="a0"/>
    <w:uiPriority w:val="22"/>
    <w:qFormat/>
    <w:rsid w:val="004F4CC2"/>
    <w:rPr>
      <w:b/>
      <w:bCs/>
    </w:rPr>
  </w:style>
  <w:style w:type="paragraph" w:styleId="ab">
    <w:name w:val="List Paragraph"/>
    <w:basedOn w:val="a"/>
    <w:uiPriority w:val="34"/>
    <w:qFormat/>
    <w:rsid w:val="000D571D"/>
    <w:pPr>
      <w:ind w:left="720"/>
      <w:contextualSpacing/>
    </w:pPr>
  </w:style>
  <w:style w:type="paragraph" w:customStyle="1" w:styleId="DefaultText">
    <w:name w:val="Default Text"/>
    <w:rsid w:val="00B04F50"/>
    <w:pPr>
      <w:spacing w:after="0" w:line="240" w:lineRule="auto"/>
    </w:pPr>
    <w:rPr>
      <w:rFonts w:ascii="Times New Roman" w:eastAsia="Times New Roman" w:hAnsi="Times New Roman" w:cs="Times New Roman"/>
      <w:color w:val="000000"/>
      <w:sz w:val="24"/>
      <w:szCs w:val="20"/>
      <w:lang w:val="en-GB"/>
    </w:rPr>
  </w:style>
  <w:style w:type="paragraph" w:styleId="ac">
    <w:name w:val="No Spacing"/>
    <w:link w:val="ad"/>
    <w:qFormat/>
    <w:rsid w:val="00B04F50"/>
    <w:pPr>
      <w:suppressAutoHyphens/>
      <w:spacing w:after="0" w:line="100" w:lineRule="atLeast"/>
    </w:pPr>
    <w:rPr>
      <w:rFonts w:ascii="Times New Roman" w:eastAsia="Times New Roman" w:hAnsi="Times New Roman" w:cs="Times New Roman"/>
      <w:sz w:val="24"/>
      <w:szCs w:val="24"/>
      <w:lang w:val="lv-LV"/>
    </w:rPr>
  </w:style>
  <w:style w:type="paragraph" w:styleId="2">
    <w:name w:val="Body Text 2"/>
    <w:basedOn w:val="a"/>
    <w:link w:val="20"/>
    <w:uiPriority w:val="99"/>
    <w:semiHidden/>
    <w:unhideWhenUsed/>
    <w:rsid w:val="001F4682"/>
    <w:pPr>
      <w:spacing w:after="120" w:line="480" w:lineRule="auto"/>
    </w:pPr>
  </w:style>
  <w:style w:type="character" w:customStyle="1" w:styleId="20">
    <w:name w:val="Основной текст 2 Знак"/>
    <w:basedOn w:val="a0"/>
    <w:link w:val="2"/>
    <w:uiPriority w:val="99"/>
    <w:semiHidden/>
    <w:rsid w:val="001F4682"/>
    <w:rPr>
      <w:rFonts w:ascii="Times New Roman" w:eastAsia="Times New Roman" w:hAnsi="Times New Roman" w:cs="Times New Roman"/>
      <w:sz w:val="24"/>
      <w:szCs w:val="24"/>
      <w:lang w:val="en-GB"/>
    </w:rPr>
  </w:style>
  <w:style w:type="paragraph" w:customStyle="1" w:styleId="Style">
    <w:name w:val="Style"/>
    <w:rsid w:val="001F468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ad">
    <w:name w:val="Без интервала Знак"/>
    <w:link w:val="ac"/>
    <w:locked/>
    <w:rsid w:val="005310EE"/>
    <w:rPr>
      <w:rFonts w:ascii="Times New Roman" w:eastAsia="Times New Roman" w:hAnsi="Times New Roman" w:cs="Times New Roman"/>
      <w:sz w:val="24"/>
      <w:szCs w:val="24"/>
      <w:lang w:val="lv-LV"/>
    </w:rPr>
  </w:style>
  <w:style w:type="paragraph" w:customStyle="1" w:styleId="Default">
    <w:name w:val="Default"/>
    <w:rsid w:val="005310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header"/>
    <w:basedOn w:val="a"/>
    <w:link w:val="af"/>
    <w:uiPriority w:val="99"/>
    <w:unhideWhenUsed/>
    <w:rsid w:val="005310EE"/>
    <w:pPr>
      <w:tabs>
        <w:tab w:val="center" w:pos="4680"/>
        <w:tab w:val="right" w:pos="9360"/>
      </w:tabs>
    </w:pPr>
  </w:style>
  <w:style w:type="character" w:customStyle="1" w:styleId="af">
    <w:name w:val="Верхний колонтитул Знак"/>
    <w:basedOn w:val="a0"/>
    <w:link w:val="ae"/>
    <w:uiPriority w:val="99"/>
    <w:rsid w:val="005310EE"/>
    <w:rPr>
      <w:rFonts w:ascii="Times New Roman" w:eastAsia="Times New Roman" w:hAnsi="Times New Roman" w:cs="Times New Roman"/>
      <w:sz w:val="24"/>
      <w:szCs w:val="24"/>
      <w:lang w:val="en-GB"/>
    </w:rPr>
  </w:style>
  <w:style w:type="paragraph" w:styleId="af0">
    <w:name w:val="footer"/>
    <w:basedOn w:val="a"/>
    <w:link w:val="af1"/>
    <w:uiPriority w:val="99"/>
    <w:unhideWhenUsed/>
    <w:rsid w:val="005310EE"/>
    <w:pPr>
      <w:tabs>
        <w:tab w:val="center" w:pos="4680"/>
        <w:tab w:val="right" w:pos="9360"/>
      </w:tabs>
    </w:pPr>
  </w:style>
  <w:style w:type="character" w:customStyle="1" w:styleId="af1">
    <w:name w:val="Нижний колонтитул Знак"/>
    <w:basedOn w:val="a0"/>
    <w:link w:val="af0"/>
    <w:uiPriority w:val="99"/>
    <w:rsid w:val="005310EE"/>
    <w:rPr>
      <w:rFonts w:ascii="Times New Roman" w:eastAsia="Times New Roman" w:hAnsi="Times New Roman" w:cs="Times New Roman"/>
      <w:sz w:val="24"/>
      <w:szCs w:val="24"/>
      <w:lang w:val="en-GB"/>
    </w:rPr>
  </w:style>
  <w:style w:type="paragraph" w:customStyle="1" w:styleId="StyleStyle2Justified">
    <w:name w:val="Style Style2 + Justified"/>
    <w:basedOn w:val="a"/>
    <w:rsid w:val="00106D54"/>
    <w:pPr>
      <w:tabs>
        <w:tab w:val="left" w:pos="1080"/>
      </w:tabs>
      <w:spacing w:before="240" w:after="120"/>
      <w:jc w:val="both"/>
    </w:pPr>
    <w:rPr>
      <w:szCs w:val="20"/>
      <w:lang w:val="lv-LV"/>
    </w:rPr>
  </w:style>
  <w:style w:type="character" w:styleId="af2">
    <w:name w:val="annotation reference"/>
    <w:uiPriority w:val="99"/>
    <w:semiHidden/>
    <w:unhideWhenUsed/>
    <w:rsid w:val="00C2265A"/>
    <w:rPr>
      <w:sz w:val="16"/>
      <w:szCs w:val="16"/>
    </w:rPr>
  </w:style>
  <w:style w:type="paragraph" w:styleId="af3">
    <w:name w:val="annotation text"/>
    <w:basedOn w:val="a"/>
    <w:link w:val="af4"/>
    <w:uiPriority w:val="99"/>
    <w:semiHidden/>
    <w:unhideWhenUsed/>
    <w:rsid w:val="00581F47"/>
    <w:rPr>
      <w:sz w:val="20"/>
      <w:szCs w:val="20"/>
    </w:rPr>
  </w:style>
  <w:style w:type="character" w:customStyle="1" w:styleId="af4">
    <w:name w:val="Текст примечания Знак"/>
    <w:basedOn w:val="a0"/>
    <w:link w:val="af3"/>
    <w:uiPriority w:val="99"/>
    <w:semiHidden/>
    <w:rsid w:val="00581F47"/>
    <w:rPr>
      <w:rFonts w:ascii="Times New Roman" w:eastAsia="Times New Roman" w:hAnsi="Times New Roman" w:cs="Times New Roman"/>
      <w:sz w:val="20"/>
      <w:szCs w:val="20"/>
      <w:lang w:val="en-GB"/>
    </w:rPr>
  </w:style>
  <w:style w:type="paragraph" w:styleId="af5">
    <w:name w:val="annotation subject"/>
    <w:basedOn w:val="af3"/>
    <w:next w:val="af3"/>
    <w:link w:val="af6"/>
    <w:uiPriority w:val="99"/>
    <w:semiHidden/>
    <w:unhideWhenUsed/>
    <w:rsid w:val="00581F47"/>
    <w:pPr>
      <w:spacing w:after="160" w:line="259" w:lineRule="auto"/>
    </w:pPr>
    <w:rPr>
      <w:rFonts w:ascii="Calibri" w:eastAsia="Calibri" w:hAnsi="Calibri"/>
      <w:b/>
      <w:bCs/>
      <w:lang w:val="ru-RU"/>
    </w:rPr>
  </w:style>
  <w:style w:type="character" w:customStyle="1" w:styleId="af6">
    <w:name w:val="Тема примечания Знак"/>
    <w:basedOn w:val="af4"/>
    <w:link w:val="af5"/>
    <w:uiPriority w:val="99"/>
    <w:semiHidden/>
    <w:rsid w:val="00581F47"/>
    <w:rPr>
      <w:rFonts w:ascii="Calibri" w:eastAsia="Calibri" w:hAnsi="Calibri" w:cs="Times New Roman"/>
      <w:b/>
      <w:bCs/>
      <w:sz w:val="20"/>
      <w:szCs w:val="20"/>
      <w:lang w:val="ru-RU"/>
    </w:rPr>
  </w:style>
  <w:style w:type="paragraph" w:styleId="af7">
    <w:name w:val="Balloon Text"/>
    <w:basedOn w:val="a"/>
    <w:link w:val="af8"/>
    <w:uiPriority w:val="99"/>
    <w:semiHidden/>
    <w:unhideWhenUsed/>
    <w:rsid w:val="00D273F5"/>
    <w:rPr>
      <w:rFonts w:ascii="Segoe UI" w:hAnsi="Segoe UI" w:cs="Segoe UI"/>
      <w:sz w:val="18"/>
      <w:szCs w:val="18"/>
    </w:rPr>
  </w:style>
  <w:style w:type="character" w:customStyle="1" w:styleId="af8">
    <w:name w:val="Текст выноски Знак"/>
    <w:basedOn w:val="a0"/>
    <w:link w:val="af7"/>
    <w:uiPriority w:val="99"/>
    <w:semiHidden/>
    <w:rsid w:val="00D273F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94620">
      <w:bodyDiv w:val="1"/>
      <w:marLeft w:val="0"/>
      <w:marRight w:val="0"/>
      <w:marTop w:val="0"/>
      <w:marBottom w:val="0"/>
      <w:divBdr>
        <w:top w:val="none" w:sz="0" w:space="0" w:color="auto"/>
        <w:left w:val="none" w:sz="0" w:space="0" w:color="auto"/>
        <w:bottom w:val="none" w:sz="0" w:space="0" w:color="auto"/>
        <w:right w:val="none" w:sz="0" w:space="0" w:color="auto"/>
      </w:divBdr>
      <w:divsChild>
        <w:div w:id="210000029">
          <w:marLeft w:val="0"/>
          <w:marRight w:val="0"/>
          <w:marTop w:val="0"/>
          <w:marBottom w:val="0"/>
          <w:divBdr>
            <w:top w:val="none" w:sz="0" w:space="0" w:color="auto"/>
            <w:left w:val="none" w:sz="0" w:space="0" w:color="auto"/>
            <w:bottom w:val="none" w:sz="0" w:space="0" w:color="auto"/>
            <w:right w:val="none" w:sz="0" w:space="0" w:color="auto"/>
          </w:divBdr>
          <w:divsChild>
            <w:div w:id="1291547476">
              <w:marLeft w:val="0"/>
              <w:marRight w:val="0"/>
              <w:marTop w:val="0"/>
              <w:marBottom w:val="0"/>
              <w:divBdr>
                <w:top w:val="none" w:sz="0" w:space="0" w:color="auto"/>
                <w:left w:val="none" w:sz="0" w:space="0" w:color="auto"/>
                <w:bottom w:val="none" w:sz="0" w:space="0" w:color="auto"/>
                <w:right w:val="none" w:sz="0" w:space="0" w:color="auto"/>
              </w:divBdr>
              <w:divsChild>
                <w:div w:id="1116409225">
                  <w:marLeft w:val="0"/>
                  <w:marRight w:val="0"/>
                  <w:marTop w:val="0"/>
                  <w:marBottom w:val="0"/>
                  <w:divBdr>
                    <w:top w:val="none" w:sz="0" w:space="0" w:color="auto"/>
                    <w:left w:val="none" w:sz="0" w:space="0" w:color="auto"/>
                    <w:bottom w:val="none" w:sz="0" w:space="0" w:color="auto"/>
                    <w:right w:val="none" w:sz="0" w:space="0" w:color="auto"/>
                  </w:divBdr>
                  <w:divsChild>
                    <w:div w:id="2016609836">
                      <w:marLeft w:val="0"/>
                      <w:marRight w:val="0"/>
                      <w:marTop w:val="0"/>
                      <w:marBottom w:val="0"/>
                      <w:divBdr>
                        <w:top w:val="none" w:sz="0" w:space="0" w:color="auto"/>
                        <w:left w:val="none" w:sz="0" w:space="0" w:color="auto"/>
                        <w:bottom w:val="none" w:sz="0" w:space="0" w:color="auto"/>
                        <w:right w:val="none" w:sz="0" w:space="0" w:color="auto"/>
                      </w:divBdr>
                      <w:divsChild>
                        <w:div w:id="576089756">
                          <w:marLeft w:val="0"/>
                          <w:marRight w:val="0"/>
                          <w:marTop w:val="0"/>
                          <w:marBottom w:val="0"/>
                          <w:divBdr>
                            <w:top w:val="none" w:sz="0" w:space="0" w:color="auto"/>
                            <w:left w:val="none" w:sz="0" w:space="0" w:color="auto"/>
                            <w:bottom w:val="none" w:sz="0" w:space="0" w:color="auto"/>
                            <w:right w:val="none" w:sz="0" w:space="0" w:color="auto"/>
                          </w:divBdr>
                          <w:divsChild>
                            <w:div w:id="186162367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578638">
      <w:bodyDiv w:val="1"/>
      <w:marLeft w:val="0"/>
      <w:marRight w:val="0"/>
      <w:marTop w:val="0"/>
      <w:marBottom w:val="0"/>
      <w:divBdr>
        <w:top w:val="none" w:sz="0" w:space="0" w:color="auto"/>
        <w:left w:val="none" w:sz="0" w:space="0" w:color="auto"/>
        <w:bottom w:val="none" w:sz="0" w:space="0" w:color="auto"/>
        <w:right w:val="none" w:sz="0" w:space="0" w:color="auto"/>
      </w:divBdr>
      <w:divsChild>
        <w:div w:id="739059275">
          <w:marLeft w:val="0"/>
          <w:marRight w:val="0"/>
          <w:marTop w:val="0"/>
          <w:marBottom w:val="0"/>
          <w:divBdr>
            <w:top w:val="none" w:sz="0" w:space="0" w:color="auto"/>
            <w:left w:val="none" w:sz="0" w:space="0" w:color="auto"/>
            <w:bottom w:val="none" w:sz="0" w:space="0" w:color="auto"/>
            <w:right w:val="none" w:sz="0" w:space="0" w:color="auto"/>
          </w:divBdr>
          <w:divsChild>
            <w:div w:id="884953852">
              <w:marLeft w:val="0"/>
              <w:marRight w:val="0"/>
              <w:marTop w:val="0"/>
              <w:marBottom w:val="0"/>
              <w:divBdr>
                <w:top w:val="none" w:sz="0" w:space="0" w:color="auto"/>
                <w:left w:val="none" w:sz="0" w:space="0" w:color="auto"/>
                <w:bottom w:val="none" w:sz="0" w:space="0" w:color="auto"/>
                <w:right w:val="none" w:sz="0" w:space="0" w:color="auto"/>
              </w:divBdr>
              <w:divsChild>
                <w:div w:id="340201815">
                  <w:marLeft w:val="0"/>
                  <w:marRight w:val="0"/>
                  <w:marTop w:val="0"/>
                  <w:marBottom w:val="0"/>
                  <w:divBdr>
                    <w:top w:val="none" w:sz="0" w:space="0" w:color="auto"/>
                    <w:left w:val="none" w:sz="0" w:space="0" w:color="auto"/>
                    <w:bottom w:val="none" w:sz="0" w:space="0" w:color="auto"/>
                    <w:right w:val="none" w:sz="0" w:space="0" w:color="auto"/>
                  </w:divBdr>
                  <w:divsChild>
                    <w:div w:id="1365517929">
                      <w:marLeft w:val="0"/>
                      <w:marRight w:val="0"/>
                      <w:marTop w:val="0"/>
                      <w:marBottom w:val="0"/>
                      <w:divBdr>
                        <w:top w:val="none" w:sz="0" w:space="0" w:color="auto"/>
                        <w:left w:val="none" w:sz="0" w:space="0" w:color="auto"/>
                        <w:bottom w:val="none" w:sz="0" w:space="0" w:color="auto"/>
                        <w:right w:val="none" w:sz="0" w:space="0" w:color="auto"/>
                      </w:divBdr>
                      <w:divsChild>
                        <w:div w:id="1408108364">
                          <w:marLeft w:val="0"/>
                          <w:marRight w:val="0"/>
                          <w:marTop w:val="0"/>
                          <w:marBottom w:val="0"/>
                          <w:divBdr>
                            <w:top w:val="none" w:sz="0" w:space="0" w:color="auto"/>
                            <w:left w:val="none" w:sz="0" w:space="0" w:color="auto"/>
                            <w:bottom w:val="none" w:sz="0" w:space="0" w:color="auto"/>
                            <w:right w:val="none" w:sz="0" w:space="0" w:color="auto"/>
                          </w:divBdr>
                          <w:divsChild>
                            <w:div w:id="14607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9086-iepirkuma-proceduru-un-metu-konkursu-norises-karti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89086-iepirkuma-proceduru-un-metu-konkursu-norise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2589-825E-4480-96C1-067AAAE2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1437</Words>
  <Characters>8197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Anatolijs Krivins</dc:creator>
  <cp:keywords/>
  <dc:description/>
  <cp:lastModifiedBy>Alimdul</cp:lastModifiedBy>
  <cp:revision>13</cp:revision>
  <cp:lastPrinted>2017-12-07T11:28:00Z</cp:lastPrinted>
  <dcterms:created xsi:type="dcterms:W3CDTF">2017-07-21T06:39:00Z</dcterms:created>
  <dcterms:modified xsi:type="dcterms:W3CDTF">2017-12-07T11:33:00Z</dcterms:modified>
</cp:coreProperties>
</file>